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954C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954C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C6C49">
        <w:rPr>
          <w:rFonts w:ascii="Arial" w:hAnsi="Arial" w:cs="Arial"/>
          <w:b/>
          <w:u w:val="single"/>
        </w:rPr>
        <w:t>10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C6C49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bCs/>
          <w:sz w:val="22"/>
          <w:szCs w:val="22"/>
        </w:rPr>
        <w:t xml:space="preserve">PROJETO DE LEI Nº 022/2022, </w:t>
      </w:r>
      <w:r w:rsidRPr="00BC6C49">
        <w:rPr>
          <w:rFonts w:ascii="Arial" w:hAnsi="Arial" w:cs="Arial"/>
          <w:sz w:val="22"/>
          <w:szCs w:val="22"/>
        </w:rPr>
        <w:t>do Poder Executivo, que “Autoriza o Município a contratar, em caráter temporário e emergencial, 01 (um) Nutricionista e dá outras providências”.</w:t>
      </w:r>
      <w:r w:rsidRPr="00BC6C49">
        <w:rPr>
          <w:rFonts w:ascii="Arial" w:hAnsi="Arial" w:cs="Arial"/>
          <w:b/>
          <w:sz w:val="22"/>
          <w:szCs w:val="22"/>
        </w:rPr>
        <w:t xml:space="preserve"> </w:t>
      </w:r>
      <w:r w:rsidR="00C06A3E">
        <w:rPr>
          <w:rFonts w:ascii="Arial" w:hAnsi="Arial" w:cs="Arial"/>
          <w:b/>
          <w:sz w:val="22"/>
          <w:szCs w:val="22"/>
        </w:rPr>
        <w:t>Pedido vistas pelo vereador Ryan Cecchetto, para readequação. Pedido de vistas foi a</w:t>
      </w:r>
      <w:r w:rsidRPr="00BC6C49">
        <w:rPr>
          <w:rFonts w:ascii="Arial" w:hAnsi="Arial" w:cs="Arial"/>
          <w:b/>
          <w:sz w:val="22"/>
          <w:szCs w:val="22"/>
        </w:rPr>
        <w:t>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bCs/>
          <w:sz w:val="22"/>
          <w:szCs w:val="22"/>
        </w:rPr>
        <w:t xml:space="preserve">PROJETO DE LEI Nº 023/2022, </w:t>
      </w:r>
      <w:r w:rsidRPr="00BC6C49">
        <w:rPr>
          <w:rFonts w:ascii="Arial" w:hAnsi="Arial" w:cs="Arial"/>
          <w:sz w:val="22"/>
          <w:szCs w:val="22"/>
        </w:rPr>
        <w:t xml:space="preserve">do Poder Executivo, que “Autoriza o Município a contratar, em caráter temporário e emergencial, 02 (dois) Pedreiros e dá outras providências”. </w:t>
      </w:r>
      <w:r w:rsidRPr="00BC6C49">
        <w:rPr>
          <w:rFonts w:ascii="Arial" w:hAnsi="Arial" w:cs="Arial"/>
          <w:b/>
          <w:sz w:val="22"/>
          <w:szCs w:val="22"/>
        </w:rPr>
        <w:t>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bCs/>
          <w:sz w:val="22"/>
          <w:szCs w:val="22"/>
        </w:rPr>
        <w:t xml:space="preserve">PROJETO DE LEI Nº 024/2022, </w:t>
      </w:r>
      <w:r w:rsidRPr="00BC6C49">
        <w:rPr>
          <w:rFonts w:ascii="Arial" w:hAnsi="Arial" w:cs="Arial"/>
          <w:sz w:val="22"/>
          <w:szCs w:val="22"/>
        </w:rPr>
        <w:t>do Poder Executivo, que “Autoriza o Município a contratar, em caráter temporário e emergencial, 01 (um) Servente de Pedreiro e dá outras providências”.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sz w:val="22"/>
          <w:szCs w:val="22"/>
        </w:rPr>
        <w:t>PROJETO DE LEI 025/2022</w:t>
      </w:r>
      <w:r w:rsidRPr="00BC6C49">
        <w:rPr>
          <w:rFonts w:ascii="Arial" w:hAnsi="Arial" w:cs="Arial"/>
          <w:sz w:val="22"/>
          <w:szCs w:val="22"/>
        </w:rPr>
        <w:t>, do Poder Executivo, que “Autoriza o Poder Executivo Municipal a abrir crédito adicional suplementar no orçamento do exercício de 2022”.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sz w:val="22"/>
          <w:szCs w:val="22"/>
        </w:rPr>
        <w:t>PROJETO DE LEI 026/2022</w:t>
      </w:r>
      <w:r w:rsidRPr="00BC6C49">
        <w:rPr>
          <w:rFonts w:ascii="Arial" w:hAnsi="Arial" w:cs="Arial"/>
          <w:sz w:val="22"/>
          <w:szCs w:val="22"/>
        </w:rPr>
        <w:t>, do Poder Executivo, que “Altera dispositivo da Lei Municipal nº 580, de 04 de abril de 2012 e dá outras providências”.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sz w:val="22"/>
          <w:szCs w:val="22"/>
        </w:rPr>
        <w:t>PROJETO DE LEI 027/2022</w:t>
      </w:r>
      <w:r w:rsidRPr="00BC6C49">
        <w:rPr>
          <w:rFonts w:ascii="Arial" w:hAnsi="Arial" w:cs="Arial"/>
          <w:sz w:val="22"/>
          <w:szCs w:val="22"/>
        </w:rPr>
        <w:t>, do Poder Executivo, que “Acrescenta, no anexo I (especificação dos cargos), da Lei Municipal nº 034/2002, atribuição ao cargo de provimento efetivo de Agente Municipal (Cargo E), função Agente Administrativo (Código E 1), e dá outras providências”.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sz w:val="22"/>
          <w:szCs w:val="22"/>
        </w:rPr>
        <w:t>PROJETO DE RESOLUÇÃO DE MESA 05/2022</w:t>
      </w:r>
      <w:r w:rsidRPr="00BC6C49">
        <w:rPr>
          <w:rFonts w:ascii="Arial" w:hAnsi="Arial" w:cs="Arial"/>
          <w:sz w:val="22"/>
          <w:szCs w:val="22"/>
        </w:rPr>
        <w:t>, do Poder Legislativo, que “Institui normas para o procedimento administrativo para a realização de pesquisa de preços para aquisição de bens e contratação de serviços em geral, no âmbito da Câmara de Vereadores de Capão do Cipó/RS”.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sz w:val="22"/>
          <w:szCs w:val="22"/>
        </w:rPr>
        <w:t>PROJETO DE RESOLUÇÃO DE MESA 06/2022</w:t>
      </w:r>
      <w:r w:rsidRPr="00BC6C49">
        <w:rPr>
          <w:rFonts w:ascii="Arial" w:hAnsi="Arial" w:cs="Arial"/>
          <w:sz w:val="22"/>
          <w:szCs w:val="22"/>
        </w:rPr>
        <w:t>, do Poder Legislativo, que “Autoriza transferir dotação orçamentária e recurso financeiro da Câmara de Vereadores para o Poder Executivo e dá outras providências”.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b/>
          <w:bCs/>
          <w:sz w:val="22"/>
          <w:szCs w:val="22"/>
        </w:rPr>
        <w:lastRenderedPageBreak/>
        <w:t xml:space="preserve">MOÇÃO DE PESAR 011/2022, </w:t>
      </w:r>
      <w:r w:rsidRPr="00BC6C49">
        <w:rPr>
          <w:rFonts w:ascii="Arial" w:hAnsi="Arial" w:cs="Arial"/>
          <w:sz w:val="22"/>
          <w:szCs w:val="22"/>
        </w:rPr>
        <w:t>dos vereadores aos familiares de Valdemar Bandeira Assunção.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BC6C49" w:rsidRPr="00BC6C49" w:rsidRDefault="00BC6C49" w:rsidP="00BC6C4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BC6C49">
        <w:rPr>
          <w:rFonts w:ascii="Arial" w:hAnsi="Arial" w:cs="Arial"/>
          <w:sz w:val="22"/>
          <w:szCs w:val="22"/>
        </w:rPr>
        <w:t xml:space="preserve"> </w:t>
      </w:r>
      <w:r w:rsidRPr="00BC6C49">
        <w:rPr>
          <w:rFonts w:ascii="Arial" w:hAnsi="Arial" w:cs="Arial"/>
          <w:b/>
          <w:bCs/>
          <w:sz w:val="22"/>
          <w:szCs w:val="22"/>
        </w:rPr>
        <w:t xml:space="preserve">MOÇÃO DE PESAR 012/2022, </w:t>
      </w:r>
      <w:r w:rsidRPr="00BC6C49">
        <w:rPr>
          <w:rFonts w:ascii="Arial" w:hAnsi="Arial" w:cs="Arial"/>
          <w:sz w:val="22"/>
          <w:szCs w:val="22"/>
        </w:rPr>
        <w:t>dos vereadores aos familiares de Herondina Garcia do Nascimento.</w:t>
      </w:r>
      <w:r w:rsidRPr="00BC6C49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3833E9" w:rsidRPr="00BC6C49" w:rsidRDefault="00BC6C49" w:rsidP="00BC6C49">
      <w:pPr>
        <w:rPr>
          <w:rFonts w:ascii="Arial" w:hAnsi="Arial" w:cs="Arial"/>
        </w:rPr>
      </w:pPr>
      <w:r w:rsidRPr="00BC6C49">
        <w:rPr>
          <w:rFonts w:ascii="Arial" w:hAnsi="Arial" w:cs="Arial"/>
        </w:rPr>
        <w:t xml:space="preserve"> </w:t>
      </w:r>
      <w:r w:rsidRPr="00BC6C49">
        <w:rPr>
          <w:rFonts w:ascii="Arial" w:hAnsi="Arial" w:cs="Arial"/>
          <w:b/>
          <w:bCs/>
        </w:rPr>
        <w:t xml:space="preserve">MOÇÃO DE CONGRATULAÇÕES 002/2022, </w:t>
      </w:r>
      <w:r w:rsidRPr="00BC6C49">
        <w:rPr>
          <w:rFonts w:ascii="Arial" w:hAnsi="Arial" w:cs="Arial"/>
        </w:rPr>
        <w:t xml:space="preserve">dos vereadores a Universidade Regional Integrada do Alto Uruguai e das Missões (URI), Campus de Santiago. </w:t>
      </w:r>
      <w:r w:rsidR="005E5707" w:rsidRPr="00BC6C49">
        <w:rPr>
          <w:rFonts w:ascii="Arial" w:hAnsi="Arial" w:cs="Arial"/>
          <w:b/>
        </w:rPr>
        <w:t>Aprovado por unanimidade.</w:t>
      </w:r>
    </w:p>
    <w:p w:rsidR="003833E9" w:rsidRPr="00BC6C49" w:rsidRDefault="003833E9" w:rsidP="003833E9">
      <w:pPr>
        <w:jc w:val="both"/>
        <w:rPr>
          <w:rFonts w:ascii="Arial" w:hAnsi="Arial" w:cs="Arial"/>
        </w:rPr>
      </w:pPr>
    </w:p>
    <w:p w:rsidR="000F0DBA" w:rsidRPr="00BC6C49" w:rsidRDefault="000F0DBA" w:rsidP="000F0DBA">
      <w:pPr>
        <w:jc w:val="both"/>
        <w:rPr>
          <w:rFonts w:ascii="Arial" w:hAnsi="Arial" w:cs="Arial"/>
        </w:rPr>
      </w:pPr>
    </w:p>
    <w:p w:rsidR="001B6574" w:rsidRPr="00BC6C49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902D6" w:rsidRPr="00BC6C49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Pr="00BC6C49" w:rsidRDefault="009902D6" w:rsidP="001C7DD3">
      <w:pPr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 xml:space="preserve">      </w:t>
      </w:r>
      <w:r w:rsidR="0086232E" w:rsidRPr="00BC6C49">
        <w:rPr>
          <w:rFonts w:ascii="Arial" w:hAnsi="Arial" w:cs="Arial"/>
          <w:bCs/>
        </w:rPr>
        <w:t xml:space="preserve">                                                                </w:t>
      </w:r>
      <w:r w:rsidRPr="00BC6C49">
        <w:rPr>
          <w:rFonts w:ascii="Arial" w:hAnsi="Arial" w:cs="Arial"/>
          <w:bCs/>
        </w:rPr>
        <w:t xml:space="preserve"> Capão do Cipó / RS,</w:t>
      </w:r>
      <w:r w:rsidR="00934015" w:rsidRPr="00BC6C49">
        <w:rPr>
          <w:rFonts w:ascii="Arial" w:hAnsi="Arial" w:cs="Arial"/>
          <w:bCs/>
        </w:rPr>
        <w:t xml:space="preserve"> </w:t>
      </w:r>
      <w:r w:rsidR="006873C4">
        <w:rPr>
          <w:rFonts w:ascii="Arial" w:hAnsi="Arial" w:cs="Arial"/>
          <w:bCs/>
        </w:rPr>
        <w:t>11</w:t>
      </w:r>
      <w:r w:rsidR="001B6574" w:rsidRPr="00BC6C49">
        <w:rPr>
          <w:rFonts w:ascii="Arial" w:hAnsi="Arial" w:cs="Arial"/>
          <w:bCs/>
        </w:rPr>
        <w:t xml:space="preserve"> d</w:t>
      </w:r>
      <w:r w:rsidRPr="00BC6C49">
        <w:rPr>
          <w:rFonts w:ascii="Arial" w:hAnsi="Arial" w:cs="Arial"/>
          <w:bCs/>
        </w:rPr>
        <w:t xml:space="preserve">e </w:t>
      </w:r>
      <w:r w:rsidR="006873C4">
        <w:rPr>
          <w:rFonts w:ascii="Arial" w:hAnsi="Arial" w:cs="Arial"/>
          <w:bCs/>
        </w:rPr>
        <w:t>maio</w:t>
      </w:r>
      <w:r w:rsidR="00934015" w:rsidRPr="00BC6C49">
        <w:rPr>
          <w:rFonts w:ascii="Arial" w:hAnsi="Arial" w:cs="Arial"/>
          <w:bCs/>
        </w:rPr>
        <w:t xml:space="preserve"> de 2022</w:t>
      </w:r>
      <w:r w:rsidR="001C7DD3" w:rsidRPr="00BC6C49">
        <w:rPr>
          <w:rFonts w:ascii="Arial" w:hAnsi="Arial" w:cs="Arial"/>
          <w:bCs/>
        </w:rPr>
        <w:t>.</w:t>
      </w:r>
    </w:p>
    <w:p w:rsidR="001C7DD3" w:rsidRPr="00BC6C49" w:rsidRDefault="001C7DD3" w:rsidP="001C7DD3">
      <w:pPr>
        <w:rPr>
          <w:rFonts w:ascii="Arial" w:hAnsi="Arial" w:cs="Arial"/>
          <w:bCs/>
        </w:rPr>
      </w:pPr>
    </w:p>
    <w:p w:rsidR="001C7DD3" w:rsidRPr="00BC6C49" w:rsidRDefault="00934015" w:rsidP="001C7DD3">
      <w:pPr>
        <w:jc w:val="center"/>
        <w:rPr>
          <w:rFonts w:ascii="Arial" w:hAnsi="Arial" w:cs="Arial"/>
          <w:bCs/>
        </w:rPr>
      </w:pPr>
      <w:r w:rsidRPr="00BC6C49">
        <w:rPr>
          <w:rFonts w:ascii="Arial" w:hAnsi="Arial" w:cs="Arial"/>
          <w:bCs/>
        </w:rPr>
        <w:t>Tiago Olímpio Tisott</w:t>
      </w:r>
    </w:p>
    <w:p w:rsidR="002A1328" w:rsidRPr="00BC6C49" w:rsidRDefault="001C7DD3" w:rsidP="001C7DD3">
      <w:pPr>
        <w:jc w:val="center"/>
        <w:rPr>
          <w:rFonts w:ascii="Arial" w:hAnsi="Arial" w:cs="Arial"/>
        </w:rPr>
      </w:pPr>
      <w:r w:rsidRPr="00BC6C49"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BC6C49" w:rsidRDefault="002B04F5" w:rsidP="00B41C4D">
      <w:pPr>
        <w:spacing w:line="240" w:lineRule="auto"/>
        <w:rPr>
          <w:rFonts w:ascii="Arial" w:hAnsi="Arial" w:cs="Arial"/>
        </w:rPr>
      </w:pPr>
    </w:p>
    <w:sectPr w:rsidR="002B04F5" w:rsidRPr="00BC6C49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A5" w:rsidRDefault="00E76FA5" w:rsidP="007F0525">
      <w:pPr>
        <w:spacing w:after="0" w:line="240" w:lineRule="auto"/>
      </w:pPr>
      <w:r>
        <w:separator/>
      </w:r>
    </w:p>
  </w:endnote>
  <w:endnote w:type="continuationSeparator" w:id="1">
    <w:p w:rsidR="00E76FA5" w:rsidRDefault="00E76FA5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76F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A5" w:rsidRDefault="00E76FA5" w:rsidP="007F0525">
      <w:pPr>
        <w:spacing w:after="0" w:line="240" w:lineRule="auto"/>
      </w:pPr>
      <w:r>
        <w:separator/>
      </w:r>
    </w:p>
  </w:footnote>
  <w:footnote w:type="continuationSeparator" w:id="1">
    <w:p w:rsidR="00E76FA5" w:rsidRDefault="00E76FA5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954CA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2F719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873C4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C6C49"/>
    <w:rsid w:val="00BD2F68"/>
    <w:rsid w:val="00BD3661"/>
    <w:rsid w:val="00BE1C39"/>
    <w:rsid w:val="00BF0771"/>
    <w:rsid w:val="00C01A43"/>
    <w:rsid w:val="00C06A3E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76FA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Default">
    <w:name w:val="Default"/>
    <w:rsid w:val="00BC6C4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2022-04-05T20:34:00Z</cp:lastPrinted>
  <dcterms:created xsi:type="dcterms:W3CDTF">2022-05-10T17:19:00Z</dcterms:created>
  <dcterms:modified xsi:type="dcterms:W3CDTF">2022-05-10T22:35:00Z</dcterms:modified>
</cp:coreProperties>
</file>