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A4" w:rsidRPr="00CE43F0" w:rsidRDefault="009D26A4" w:rsidP="00E10B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b/>
        </w:rPr>
      </w:pPr>
      <w:r w:rsidRPr="00CE43F0">
        <w:rPr>
          <w:rFonts w:asciiTheme="minorHAnsi" w:hAnsiTheme="minorHAnsi" w:cstheme="minorHAnsi"/>
          <w:b/>
        </w:rPr>
        <w:t xml:space="preserve">CONTRATO </w:t>
      </w:r>
      <w:r w:rsidR="00025D39" w:rsidRPr="00CE43F0">
        <w:rPr>
          <w:rFonts w:asciiTheme="minorHAnsi" w:hAnsiTheme="minorHAnsi" w:cstheme="minorHAnsi"/>
          <w:b/>
        </w:rPr>
        <w:t xml:space="preserve">ADMINISTRATIVO </w:t>
      </w:r>
      <w:r w:rsidRPr="00CE43F0">
        <w:rPr>
          <w:rFonts w:asciiTheme="minorHAnsi" w:hAnsiTheme="minorHAnsi" w:cstheme="minorHAnsi"/>
          <w:b/>
        </w:rPr>
        <w:t xml:space="preserve">DE PRESTAÇÃO DE SERVIÇOS </w:t>
      </w:r>
      <w:r w:rsidR="00E10B96" w:rsidRPr="00CE43F0">
        <w:rPr>
          <w:rFonts w:asciiTheme="minorHAnsi" w:hAnsiTheme="minorHAnsi" w:cstheme="minorHAnsi"/>
          <w:b/>
        </w:rPr>
        <w:t>PARA PRESTAÇÃO DE SERVIÇO DE ASSESSORIA PARA REALIZAÇÃO, REVISÃO E ENVIO DE DADOS DA FOLHA DE PAGAMENTO NAS OBRIGAÇÕES DOS EVENTOS PERIÓDICOS S – 1200 A S – 1299, 3ª FASE DO E-SOCIAL E NAS GUIAS DE PREVIDÊNCIA SOCIAL – INSS.</w:t>
      </w:r>
    </w:p>
    <w:p w:rsidR="009D26A4" w:rsidRPr="00CE43F0" w:rsidRDefault="009D26A4" w:rsidP="009D26A4">
      <w:pPr>
        <w:jc w:val="center"/>
        <w:rPr>
          <w:rFonts w:asciiTheme="minorHAnsi" w:hAnsiTheme="minorHAnsi" w:cstheme="minorHAnsi"/>
          <w:b/>
        </w:rPr>
      </w:pPr>
    </w:p>
    <w:p w:rsidR="00025D39" w:rsidRPr="00CE43F0" w:rsidRDefault="00025D39" w:rsidP="009D26A4">
      <w:pPr>
        <w:jc w:val="center"/>
        <w:rPr>
          <w:rFonts w:asciiTheme="minorHAnsi" w:hAnsiTheme="minorHAnsi" w:cstheme="minorHAnsi"/>
          <w:b/>
        </w:rPr>
      </w:pPr>
    </w:p>
    <w:p w:rsidR="009D26A4" w:rsidRPr="00CE43F0" w:rsidRDefault="00025D39" w:rsidP="009D26A4">
      <w:pPr>
        <w:jc w:val="center"/>
        <w:rPr>
          <w:rFonts w:asciiTheme="minorHAnsi" w:hAnsiTheme="minorHAnsi" w:cstheme="minorHAnsi"/>
          <w:b/>
        </w:rPr>
      </w:pPr>
      <w:r w:rsidRPr="00CE43F0">
        <w:rPr>
          <w:rFonts w:asciiTheme="minorHAnsi" w:hAnsiTheme="minorHAnsi" w:cstheme="minorHAnsi"/>
          <w:b/>
        </w:rPr>
        <w:t>CONTRATO Nº 01/2023</w:t>
      </w:r>
    </w:p>
    <w:p w:rsidR="00025D39" w:rsidRPr="00CE43F0" w:rsidRDefault="00025D39" w:rsidP="009D26A4">
      <w:pPr>
        <w:jc w:val="center"/>
        <w:rPr>
          <w:rFonts w:asciiTheme="minorHAnsi" w:hAnsiTheme="minorHAnsi" w:cstheme="minorHAnsi"/>
          <w:b/>
        </w:rPr>
      </w:pPr>
    </w:p>
    <w:p w:rsidR="009D26A4" w:rsidRPr="00CE43F0" w:rsidRDefault="009D26A4" w:rsidP="009D26A4">
      <w:pPr>
        <w:jc w:val="both"/>
        <w:rPr>
          <w:rFonts w:asciiTheme="minorHAnsi" w:hAnsiTheme="minorHAnsi" w:cstheme="minorHAnsi"/>
        </w:rPr>
      </w:pPr>
    </w:p>
    <w:p w:rsidR="00025D39" w:rsidRPr="00CE43F0" w:rsidRDefault="00025D39" w:rsidP="00025D39">
      <w:pPr>
        <w:jc w:val="center"/>
        <w:rPr>
          <w:rFonts w:asciiTheme="minorHAnsi" w:hAnsiTheme="minorHAnsi" w:cstheme="minorHAnsi"/>
          <w:b/>
        </w:rPr>
      </w:pPr>
      <w:r w:rsidRPr="00CE43F0">
        <w:rPr>
          <w:rFonts w:asciiTheme="minorHAnsi" w:hAnsiTheme="minorHAnsi" w:cstheme="minorHAnsi"/>
          <w:b/>
        </w:rPr>
        <w:t>DISPENSA DE LICITAÇÃO Nº 01/2023</w:t>
      </w:r>
    </w:p>
    <w:p w:rsidR="00025D39" w:rsidRPr="00CE43F0" w:rsidRDefault="00025D39" w:rsidP="00025D39">
      <w:pPr>
        <w:jc w:val="center"/>
        <w:rPr>
          <w:rFonts w:asciiTheme="minorHAnsi" w:hAnsiTheme="minorHAnsi" w:cstheme="minorHAnsi"/>
        </w:rPr>
      </w:pPr>
    </w:p>
    <w:p w:rsidR="00025D39" w:rsidRPr="00CE43F0" w:rsidRDefault="00025D39" w:rsidP="00025D39">
      <w:pPr>
        <w:jc w:val="center"/>
        <w:rPr>
          <w:rFonts w:asciiTheme="minorHAnsi" w:hAnsiTheme="minorHAnsi" w:cstheme="minorHAnsi"/>
        </w:rPr>
      </w:pPr>
    </w:p>
    <w:p w:rsidR="00025D39" w:rsidRPr="00CE43F0" w:rsidRDefault="00025D39" w:rsidP="00025D39">
      <w:pPr>
        <w:spacing w:line="360" w:lineRule="auto"/>
        <w:jc w:val="both"/>
        <w:rPr>
          <w:rFonts w:asciiTheme="minorHAnsi" w:eastAsia="Arial Unicode MS" w:hAnsiTheme="minorHAnsi" w:cstheme="minorHAnsi"/>
        </w:rPr>
      </w:pPr>
    </w:p>
    <w:p w:rsidR="00025D39" w:rsidRPr="00CE43F0" w:rsidRDefault="00025D39" w:rsidP="00CE43F0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E43F0">
        <w:rPr>
          <w:rFonts w:asciiTheme="minorHAnsi" w:eastAsia="Arial Unicode MS" w:hAnsiTheme="minorHAnsi" w:cstheme="minorHAnsi"/>
          <w:b/>
        </w:rPr>
        <w:t>A CÂMARA MUNICIPAL DE CAPÃO DO CIPÓ, RS</w:t>
      </w:r>
      <w:r w:rsidRPr="00CE43F0">
        <w:rPr>
          <w:rFonts w:asciiTheme="minorHAnsi" w:eastAsia="Arial Unicode MS" w:hAnsiTheme="minorHAnsi" w:cstheme="minorHAnsi"/>
        </w:rPr>
        <w:t xml:space="preserve">, pessoa jurídica de direito público interno, inscrita CNPJ sob o nº 04.362.965/0001-85 com sede administrativa na Rua Antônio Garcia dos Santos, n.º 422, neste ato representado pelo Ver. </w:t>
      </w:r>
      <w:r w:rsidRPr="00CE43F0">
        <w:rPr>
          <w:rFonts w:asciiTheme="minorHAnsi" w:hAnsiTheme="minorHAnsi" w:cstheme="minorHAnsi"/>
          <w:color w:val="000000"/>
        </w:rPr>
        <w:t xml:space="preserve">Senhor </w:t>
      </w:r>
      <w:r w:rsidRPr="00CE43F0">
        <w:rPr>
          <w:rFonts w:asciiTheme="minorHAnsi" w:hAnsiTheme="minorHAnsi" w:cstheme="minorHAnsi"/>
          <w:b/>
          <w:caps/>
          <w:color w:val="000000"/>
        </w:rPr>
        <w:t>DIEGO SANTOS DO NASCMENTO,</w:t>
      </w:r>
      <w:r w:rsidRPr="00CE43F0">
        <w:rPr>
          <w:rFonts w:asciiTheme="minorHAnsi" w:hAnsiTheme="minorHAnsi" w:cstheme="minorHAnsi"/>
          <w:color w:val="000000"/>
        </w:rPr>
        <w:t xml:space="preserve"> brasileiro, casado, agricultor, inscrito no CPF nº 018.619.250-93, portador do RG nº 9100698492, residente e domiciliado na Rua Juvenal Garcia dos Santos, nº 994, centro, neste  Município, doravante denominado </w:t>
      </w:r>
      <w:r w:rsidRPr="00CE43F0">
        <w:rPr>
          <w:rFonts w:asciiTheme="minorHAnsi" w:hAnsiTheme="minorHAnsi" w:cstheme="minorHAnsi"/>
          <w:b/>
          <w:color w:val="000000"/>
        </w:rPr>
        <w:t xml:space="preserve">CONTRANTE </w:t>
      </w:r>
      <w:r w:rsidRPr="00CE43F0">
        <w:rPr>
          <w:rFonts w:asciiTheme="minorHAnsi" w:eastAsia="Arial Unicode MS" w:hAnsiTheme="minorHAnsi" w:cstheme="minorHAnsi"/>
        </w:rPr>
        <w:t xml:space="preserve">e a empresa </w:t>
      </w:r>
      <w:r w:rsidR="009D26A4" w:rsidRPr="00CE43F0">
        <w:rPr>
          <w:rFonts w:asciiTheme="minorHAnsi" w:hAnsiTheme="minorHAnsi" w:cstheme="minorHAnsi"/>
          <w:b/>
          <w:bCs/>
        </w:rPr>
        <w:t xml:space="preserve">LCC CONSULTORIA LTDA, </w:t>
      </w:r>
      <w:r w:rsidR="009D26A4" w:rsidRPr="00CE43F0">
        <w:rPr>
          <w:rFonts w:asciiTheme="minorHAnsi" w:hAnsiTheme="minorHAnsi" w:cstheme="minorHAnsi"/>
        </w:rPr>
        <w:t xml:space="preserve">pessoa jurídica de direito privado, CNPJ nº 49.721.042/0001-00, estabelecida na Rua Buricá, nº 760, Bairro Primavera, na Cidade de Três de </w:t>
      </w:r>
      <w:r w:rsidR="006F5E94" w:rsidRPr="00CE43F0">
        <w:rPr>
          <w:rFonts w:asciiTheme="minorHAnsi" w:hAnsiTheme="minorHAnsi" w:cstheme="minorHAnsi"/>
        </w:rPr>
        <w:t>Maio-RS</w:t>
      </w:r>
      <w:r w:rsidR="009D26A4" w:rsidRPr="00CE43F0">
        <w:rPr>
          <w:rFonts w:asciiTheme="minorHAnsi" w:hAnsiTheme="minorHAnsi" w:cstheme="minorHAnsi"/>
        </w:rPr>
        <w:t xml:space="preserve">, telefone (55) 9.9698-8622, neste ato representado por sua proprietária, </w:t>
      </w:r>
      <w:r w:rsidR="00C32F59">
        <w:rPr>
          <w:rFonts w:asciiTheme="minorHAnsi" w:hAnsiTheme="minorHAnsi" w:cstheme="minorHAnsi"/>
          <w:b/>
          <w:bCs/>
          <w:u w:val="single"/>
        </w:rPr>
        <w:t>CLARICE REIDEL</w:t>
      </w:r>
      <w:r w:rsidR="009D26A4" w:rsidRPr="00CE43F0">
        <w:rPr>
          <w:rFonts w:asciiTheme="minorHAnsi" w:hAnsiTheme="minorHAnsi" w:cstheme="minorHAnsi"/>
        </w:rPr>
        <w:t>, brasileira, casada</w:t>
      </w:r>
      <w:r w:rsidR="00C32F59">
        <w:rPr>
          <w:rFonts w:asciiTheme="minorHAnsi" w:hAnsiTheme="minorHAnsi" w:cstheme="minorHAnsi"/>
        </w:rPr>
        <w:t xml:space="preserve"> comunhão parcial</w:t>
      </w:r>
      <w:r w:rsidR="009D26A4" w:rsidRPr="00CE43F0">
        <w:rPr>
          <w:rFonts w:asciiTheme="minorHAnsi" w:hAnsiTheme="minorHAnsi" w:cstheme="minorHAnsi"/>
        </w:rPr>
        <w:t>, empresária, residente</w:t>
      </w:r>
      <w:r w:rsidR="006F5E94" w:rsidRPr="00CE43F0">
        <w:rPr>
          <w:rFonts w:asciiTheme="minorHAnsi" w:hAnsiTheme="minorHAnsi" w:cstheme="minorHAnsi"/>
        </w:rPr>
        <w:t xml:space="preserve"> </w:t>
      </w:r>
      <w:r w:rsidR="009D26A4" w:rsidRPr="00CE43F0">
        <w:rPr>
          <w:rFonts w:asciiTheme="minorHAnsi" w:hAnsiTheme="minorHAnsi" w:cstheme="minorHAnsi"/>
        </w:rPr>
        <w:t xml:space="preserve">e domiciliada na </w:t>
      </w:r>
      <w:r w:rsidR="00C32F59">
        <w:rPr>
          <w:rFonts w:asciiTheme="minorHAnsi" w:hAnsiTheme="minorHAnsi" w:cstheme="minorHAnsi"/>
        </w:rPr>
        <w:t>Avenida Buricá</w:t>
      </w:r>
      <w:r w:rsidR="009D26A4" w:rsidRPr="00CE43F0">
        <w:rPr>
          <w:rFonts w:asciiTheme="minorHAnsi" w:hAnsiTheme="minorHAnsi" w:cstheme="minorHAnsi"/>
        </w:rPr>
        <w:t xml:space="preserve">, n° </w:t>
      </w:r>
      <w:r w:rsidR="00C32F59">
        <w:rPr>
          <w:rFonts w:asciiTheme="minorHAnsi" w:hAnsiTheme="minorHAnsi" w:cstheme="minorHAnsi"/>
        </w:rPr>
        <w:t>617</w:t>
      </w:r>
      <w:r w:rsidR="009D26A4" w:rsidRPr="00CE43F0">
        <w:rPr>
          <w:rFonts w:asciiTheme="minorHAnsi" w:hAnsiTheme="minorHAnsi" w:cstheme="minorHAnsi"/>
        </w:rPr>
        <w:t xml:space="preserve">, bairro </w:t>
      </w:r>
      <w:r w:rsidR="00C32F59">
        <w:rPr>
          <w:rFonts w:asciiTheme="minorHAnsi" w:hAnsiTheme="minorHAnsi" w:cstheme="minorHAnsi"/>
        </w:rPr>
        <w:t>Primavera</w:t>
      </w:r>
      <w:r w:rsidR="009D26A4" w:rsidRPr="00CE43F0">
        <w:rPr>
          <w:rFonts w:asciiTheme="minorHAnsi" w:hAnsiTheme="minorHAnsi" w:cstheme="minorHAnsi"/>
        </w:rPr>
        <w:t xml:space="preserve">, Três de </w:t>
      </w:r>
      <w:r w:rsidR="006F5E94" w:rsidRPr="00CE43F0">
        <w:rPr>
          <w:rFonts w:asciiTheme="minorHAnsi" w:hAnsiTheme="minorHAnsi" w:cstheme="minorHAnsi"/>
        </w:rPr>
        <w:t>Maio - RS</w:t>
      </w:r>
      <w:r w:rsidR="009D26A4" w:rsidRPr="00CE43F0">
        <w:rPr>
          <w:rFonts w:asciiTheme="minorHAnsi" w:hAnsiTheme="minorHAnsi" w:cstheme="minorHAnsi"/>
        </w:rPr>
        <w:t xml:space="preserve">., portadora do CPF nº </w:t>
      </w:r>
      <w:r w:rsidR="00C32F59">
        <w:rPr>
          <w:rFonts w:asciiTheme="minorHAnsi" w:hAnsiTheme="minorHAnsi" w:cstheme="minorHAnsi"/>
        </w:rPr>
        <w:t>592.658.760-34</w:t>
      </w:r>
      <w:r w:rsidR="009D26A4" w:rsidRPr="00CE43F0">
        <w:rPr>
          <w:rFonts w:asciiTheme="minorHAnsi" w:hAnsiTheme="minorHAnsi" w:cstheme="minorHAnsi"/>
        </w:rPr>
        <w:t xml:space="preserve"> e do RG nº </w:t>
      </w:r>
      <w:r w:rsidR="00C32F59">
        <w:rPr>
          <w:rFonts w:asciiTheme="minorHAnsi" w:hAnsiTheme="minorHAnsi" w:cstheme="minorHAnsi"/>
        </w:rPr>
        <w:t>5054904701</w:t>
      </w:r>
      <w:r w:rsidR="009D26A4" w:rsidRPr="00CE43F0">
        <w:rPr>
          <w:rFonts w:asciiTheme="minorHAnsi" w:hAnsiTheme="minorHAnsi" w:cstheme="minorHAnsi"/>
        </w:rPr>
        <w:t xml:space="preserve">, doravante denominada </w:t>
      </w:r>
      <w:r w:rsidR="009D26A4" w:rsidRPr="00CE43F0">
        <w:rPr>
          <w:rFonts w:asciiTheme="minorHAnsi" w:hAnsiTheme="minorHAnsi" w:cstheme="minorHAnsi"/>
          <w:b/>
          <w:bCs/>
        </w:rPr>
        <w:t>CONTRATADA</w:t>
      </w:r>
      <w:r w:rsidR="009D26A4" w:rsidRPr="00CE43F0">
        <w:rPr>
          <w:rFonts w:asciiTheme="minorHAnsi" w:hAnsiTheme="minorHAnsi" w:cstheme="minorHAnsi"/>
        </w:rPr>
        <w:t xml:space="preserve">, resolvem celebrar o presente Contrato, mediante as condições expressas nas cláusulas seguintes: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CLÁUSULA PRIMEIRA: DO OBJETO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025D39" w:rsidP="009D26A4">
      <w:pPr>
        <w:tabs>
          <w:tab w:val="left" w:pos="709"/>
        </w:tabs>
        <w:jc w:val="both"/>
        <w:rPr>
          <w:rFonts w:asciiTheme="minorHAnsi" w:hAnsiTheme="minorHAnsi" w:cstheme="minorHAnsi"/>
          <w:b/>
          <w:bCs/>
        </w:rPr>
      </w:pPr>
      <w:r w:rsidRPr="00CE43F0">
        <w:rPr>
          <w:rFonts w:asciiTheme="minorHAnsi" w:hAnsiTheme="minorHAnsi" w:cstheme="minorHAnsi"/>
          <w:b/>
          <w:bCs/>
        </w:rPr>
        <w:tab/>
      </w:r>
      <w:r w:rsidR="009D26A4" w:rsidRPr="00CE43F0">
        <w:rPr>
          <w:rFonts w:asciiTheme="minorHAnsi" w:hAnsiTheme="minorHAnsi" w:cstheme="minorHAnsi"/>
          <w:b/>
          <w:bCs/>
        </w:rPr>
        <w:t xml:space="preserve">1.1. </w:t>
      </w:r>
      <w:r w:rsidR="009D26A4" w:rsidRPr="00CE43F0">
        <w:rPr>
          <w:rFonts w:asciiTheme="minorHAnsi" w:hAnsiTheme="minorHAnsi" w:cstheme="minorHAnsi"/>
          <w:bCs/>
        </w:rPr>
        <w:t xml:space="preserve">Serviço de assessoria para realização de revisão e envio dos dados da folha de pagamento nas obrigações dos eventos periódicos S-1200 A S -1299, 3ª fase do E-social, no que tange a emissão das guias de Previdência Social-INSS dos meses de </w:t>
      </w:r>
      <w:r w:rsidR="006F5E94">
        <w:rPr>
          <w:rFonts w:asciiTheme="minorHAnsi" w:hAnsiTheme="minorHAnsi" w:cstheme="minorHAnsi"/>
          <w:bCs/>
        </w:rPr>
        <w:t>junho</w:t>
      </w:r>
      <w:r w:rsidR="009D26A4" w:rsidRPr="00CE43F0">
        <w:rPr>
          <w:rFonts w:asciiTheme="minorHAnsi" w:hAnsiTheme="minorHAnsi" w:cstheme="minorHAnsi"/>
          <w:bCs/>
        </w:rPr>
        <w:t xml:space="preserve"> de 2023 a </w:t>
      </w:r>
      <w:r w:rsidR="006F5E94">
        <w:rPr>
          <w:rFonts w:asciiTheme="minorHAnsi" w:hAnsiTheme="minorHAnsi" w:cstheme="minorHAnsi"/>
          <w:bCs/>
        </w:rPr>
        <w:t>junho</w:t>
      </w:r>
      <w:r w:rsidR="009D26A4" w:rsidRPr="00CE43F0">
        <w:rPr>
          <w:rFonts w:asciiTheme="minorHAnsi" w:hAnsiTheme="minorHAnsi" w:cstheme="minorHAnsi"/>
          <w:bCs/>
        </w:rPr>
        <w:t xml:space="preserve"> de 2024 e 13º salário de 2023.</w:t>
      </w:r>
    </w:p>
    <w:p w:rsidR="009D26A4" w:rsidRPr="00CE43F0" w:rsidRDefault="009D26A4" w:rsidP="009D26A4">
      <w:pPr>
        <w:tabs>
          <w:tab w:val="left" w:pos="709"/>
        </w:tabs>
        <w:jc w:val="both"/>
        <w:rPr>
          <w:rFonts w:asciiTheme="minorHAnsi" w:hAnsiTheme="minorHAnsi" w:cstheme="minorHAnsi"/>
          <w:b/>
          <w:bCs/>
        </w:rPr>
      </w:pPr>
    </w:p>
    <w:p w:rsidR="009D26A4" w:rsidRPr="00CE43F0" w:rsidRDefault="009D26A4" w:rsidP="009D26A4">
      <w:pPr>
        <w:tabs>
          <w:tab w:val="left" w:pos="709"/>
        </w:tabs>
        <w:jc w:val="both"/>
        <w:rPr>
          <w:rFonts w:asciiTheme="minorHAnsi" w:hAnsiTheme="minorHAnsi" w:cstheme="minorHAnsi"/>
          <w:b/>
          <w:bCs/>
        </w:rPr>
      </w:pPr>
    </w:p>
    <w:p w:rsidR="009D26A4" w:rsidRPr="00CE43F0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CLÁUSULA SEGUNDA – </w:t>
      </w:r>
      <w:r w:rsidR="00CE43F0">
        <w:rPr>
          <w:rFonts w:asciiTheme="minorHAnsi" w:hAnsiTheme="minorHAnsi" w:cstheme="minorHAnsi"/>
          <w:b/>
          <w:bCs/>
          <w:color w:val="auto"/>
        </w:rPr>
        <w:t xml:space="preserve">DO </w:t>
      </w:r>
      <w:r w:rsidRPr="00CE43F0">
        <w:rPr>
          <w:rFonts w:asciiTheme="minorHAnsi" w:hAnsiTheme="minorHAnsi" w:cstheme="minorHAnsi"/>
          <w:b/>
          <w:bCs/>
          <w:color w:val="auto"/>
        </w:rPr>
        <w:t xml:space="preserve">PRAZO E VIGÊNCIA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025D39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2.1. </w:t>
      </w:r>
      <w:r w:rsidRPr="00CE43F0">
        <w:rPr>
          <w:rFonts w:asciiTheme="minorHAnsi" w:hAnsiTheme="minorHAnsi" w:cstheme="minorHAnsi"/>
          <w:color w:val="auto"/>
        </w:rPr>
        <w:t xml:space="preserve">O prazo de vigência do contrato será de 12 meses, iniciando a vigência a partir </w:t>
      </w:r>
      <w:r w:rsidR="00025D39" w:rsidRPr="00CE43F0">
        <w:rPr>
          <w:rFonts w:asciiTheme="minorHAnsi" w:hAnsiTheme="minorHAnsi" w:cstheme="minorHAnsi"/>
          <w:color w:val="auto"/>
        </w:rPr>
        <w:t xml:space="preserve">de </w:t>
      </w:r>
      <w:r w:rsidR="00025D39" w:rsidRPr="00CE43F0">
        <w:rPr>
          <w:rFonts w:asciiTheme="minorHAnsi" w:hAnsiTheme="minorHAnsi" w:cstheme="minorHAnsi"/>
          <w:b/>
          <w:color w:val="auto"/>
        </w:rPr>
        <w:t xml:space="preserve">01 de junho de 2023 </w:t>
      </w:r>
      <w:r w:rsidRPr="00CE43F0">
        <w:rPr>
          <w:rFonts w:asciiTheme="minorHAnsi" w:hAnsiTheme="minorHAnsi" w:cstheme="minorHAnsi"/>
          <w:b/>
          <w:color w:val="auto"/>
        </w:rPr>
        <w:t xml:space="preserve">até </w:t>
      </w:r>
      <w:r w:rsidR="00025D39" w:rsidRPr="00CE43F0">
        <w:rPr>
          <w:rFonts w:asciiTheme="minorHAnsi" w:hAnsiTheme="minorHAnsi" w:cstheme="minorHAnsi"/>
          <w:b/>
          <w:color w:val="auto"/>
        </w:rPr>
        <w:t xml:space="preserve">01 de junho de </w:t>
      </w:r>
      <w:r w:rsidRPr="00CE43F0">
        <w:rPr>
          <w:rFonts w:asciiTheme="minorHAnsi" w:hAnsiTheme="minorHAnsi" w:cstheme="minorHAnsi"/>
          <w:b/>
          <w:color w:val="auto"/>
        </w:rPr>
        <w:t>2024</w:t>
      </w:r>
      <w:r w:rsidRPr="00CE43F0">
        <w:rPr>
          <w:rFonts w:asciiTheme="minorHAnsi" w:hAnsiTheme="minorHAnsi" w:cstheme="minorHAnsi"/>
          <w:color w:val="auto"/>
        </w:rPr>
        <w:t xml:space="preserve">, podendo ser prorrogado a critério da administração, observado o limite contido no artigo 57, II da Lei Federal nº. 8.666/93.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CLÁUSULA TERCEIRA – </w:t>
      </w:r>
      <w:r w:rsidR="00CE43F0">
        <w:rPr>
          <w:rFonts w:asciiTheme="minorHAnsi" w:hAnsiTheme="minorHAnsi" w:cstheme="minorHAnsi"/>
          <w:b/>
          <w:bCs/>
          <w:color w:val="auto"/>
        </w:rPr>
        <w:t xml:space="preserve">DA </w:t>
      </w:r>
      <w:r w:rsidRPr="00CE43F0">
        <w:rPr>
          <w:rFonts w:asciiTheme="minorHAnsi" w:hAnsiTheme="minorHAnsi" w:cstheme="minorHAnsi"/>
          <w:b/>
          <w:bCs/>
          <w:color w:val="auto"/>
        </w:rPr>
        <w:t xml:space="preserve">QUALIDADE E FISCALIZAÇÃO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025D39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3.1. </w:t>
      </w:r>
      <w:r w:rsidRPr="00CE43F0">
        <w:rPr>
          <w:rFonts w:asciiTheme="minorHAnsi" w:hAnsiTheme="minorHAnsi" w:cstheme="minorHAnsi"/>
          <w:color w:val="auto"/>
        </w:rPr>
        <w:t xml:space="preserve">O serviço prestado deverá obedecer às normas de qualidade </w:t>
      </w:r>
      <w:r w:rsidR="006F5E94">
        <w:rPr>
          <w:rFonts w:asciiTheme="minorHAnsi" w:hAnsiTheme="minorHAnsi" w:cstheme="minorHAnsi"/>
          <w:color w:val="auto"/>
        </w:rPr>
        <w:t>exigidas e será fiscalizado pelo Servidor</w:t>
      </w:r>
      <w:r w:rsidRPr="00CE43F0">
        <w:rPr>
          <w:rFonts w:asciiTheme="minorHAnsi" w:hAnsiTheme="minorHAnsi" w:cstheme="minorHAnsi"/>
          <w:color w:val="auto"/>
        </w:rPr>
        <w:t xml:space="preserve"> responsável </w:t>
      </w:r>
      <w:r w:rsidR="00025D39" w:rsidRPr="00CE43F0">
        <w:rPr>
          <w:rFonts w:asciiTheme="minorHAnsi" w:hAnsiTheme="minorHAnsi" w:cstheme="minorHAnsi"/>
          <w:color w:val="auto"/>
        </w:rPr>
        <w:t>Giuliano Estivalet, servidor efetivo da Prefeitura Municipal.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:rsidR="009D26A4" w:rsidRPr="00CE43F0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CLÁUSULA QUARTA – </w:t>
      </w:r>
      <w:r w:rsidR="00CE43F0">
        <w:rPr>
          <w:rFonts w:asciiTheme="minorHAnsi" w:hAnsiTheme="minorHAnsi" w:cstheme="minorHAnsi"/>
          <w:b/>
          <w:bCs/>
          <w:color w:val="auto"/>
        </w:rPr>
        <w:t xml:space="preserve"> DO </w:t>
      </w:r>
      <w:r w:rsidRPr="00CE43F0">
        <w:rPr>
          <w:rFonts w:asciiTheme="minorHAnsi" w:hAnsiTheme="minorHAnsi" w:cstheme="minorHAnsi"/>
          <w:b/>
          <w:bCs/>
          <w:color w:val="auto"/>
        </w:rPr>
        <w:t xml:space="preserve">VALOR CONTRATADO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025D39">
      <w:pPr>
        <w:ind w:firstLine="708"/>
        <w:jc w:val="both"/>
        <w:rPr>
          <w:rFonts w:asciiTheme="minorHAnsi" w:hAnsiTheme="minorHAnsi" w:cstheme="minorHAnsi"/>
        </w:rPr>
      </w:pPr>
      <w:r w:rsidRPr="00CE43F0">
        <w:rPr>
          <w:rFonts w:asciiTheme="minorHAnsi" w:hAnsiTheme="minorHAnsi" w:cstheme="minorHAnsi"/>
          <w:b/>
          <w:bCs/>
        </w:rPr>
        <w:t xml:space="preserve">4.1. </w:t>
      </w:r>
      <w:r w:rsidRPr="00CE43F0">
        <w:rPr>
          <w:rFonts w:asciiTheme="minorHAnsi" w:hAnsiTheme="minorHAnsi" w:cstheme="minorHAnsi"/>
        </w:rPr>
        <w:t xml:space="preserve">O valor total do Termo de Contrato será de </w:t>
      </w:r>
      <w:r w:rsidRPr="00CE43F0">
        <w:rPr>
          <w:rFonts w:asciiTheme="minorHAnsi" w:hAnsiTheme="minorHAnsi" w:cstheme="minorHAnsi"/>
          <w:b/>
        </w:rPr>
        <w:t xml:space="preserve">R$ </w:t>
      </w:r>
      <w:r w:rsidR="00025D39" w:rsidRPr="00CE43F0">
        <w:rPr>
          <w:rFonts w:asciiTheme="minorHAnsi" w:hAnsiTheme="minorHAnsi" w:cstheme="minorHAnsi"/>
          <w:b/>
        </w:rPr>
        <w:t>400,00</w:t>
      </w:r>
      <w:r w:rsidRPr="00CE43F0">
        <w:rPr>
          <w:rFonts w:asciiTheme="minorHAnsi" w:hAnsiTheme="minorHAnsi" w:cstheme="minorHAnsi"/>
          <w:b/>
        </w:rPr>
        <w:t xml:space="preserve"> (</w:t>
      </w:r>
      <w:r w:rsidR="00025D39" w:rsidRPr="00CE43F0">
        <w:rPr>
          <w:rFonts w:asciiTheme="minorHAnsi" w:hAnsiTheme="minorHAnsi" w:cstheme="minorHAnsi"/>
          <w:b/>
        </w:rPr>
        <w:t>quatrocentos</w:t>
      </w:r>
      <w:r w:rsidRPr="00CE43F0">
        <w:rPr>
          <w:rFonts w:asciiTheme="minorHAnsi" w:hAnsiTheme="minorHAnsi" w:cstheme="minorHAnsi"/>
          <w:b/>
        </w:rPr>
        <w:t xml:space="preserve"> reais),</w:t>
      </w:r>
      <w:r w:rsidRPr="00CE43F0">
        <w:rPr>
          <w:rFonts w:asciiTheme="minorHAnsi" w:hAnsiTheme="minorHAnsi" w:cstheme="minorHAnsi"/>
        </w:rPr>
        <w:t xml:space="preserve"> sendo o valor mensal</w:t>
      </w:r>
      <w:r w:rsidR="00B717F5">
        <w:rPr>
          <w:rFonts w:asciiTheme="minorHAnsi" w:hAnsiTheme="minorHAnsi" w:cstheme="minorHAnsi"/>
        </w:rPr>
        <w:t>, podendo ser reajustado conforme índice do IGP-M ou IPCA, sendo aplicável o índice de mais baixo percentual.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CLÁUSULA QUINTA – </w:t>
      </w:r>
      <w:r w:rsidR="00CE43F0">
        <w:rPr>
          <w:rFonts w:asciiTheme="minorHAnsi" w:hAnsiTheme="minorHAnsi" w:cstheme="minorHAnsi"/>
          <w:b/>
          <w:bCs/>
          <w:color w:val="auto"/>
        </w:rPr>
        <w:t xml:space="preserve"> DA </w:t>
      </w:r>
      <w:r w:rsidRPr="00CE43F0">
        <w:rPr>
          <w:rFonts w:asciiTheme="minorHAnsi" w:hAnsiTheme="minorHAnsi" w:cstheme="minorHAnsi"/>
          <w:b/>
          <w:bCs/>
          <w:color w:val="auto"/>
        </w:rPr>
        <w:t xml:space="preserve">FORMA DE PAGAMENTO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025D39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5.1. </w:t>
      </w:r>
      <w:r w:rsidRPr="00CE43F0">
        <w:rPr>
          <w:rFonts w:asciiTheme="minorHAnsi" w:hAnsiTheme="minorHAnsi" w:cstheme="minorHAnsi"/>
          <w:color w:val="auto"/>
        </w:rPr>
        <w:t xml:space="preserve">O pagamento será efetuado de acordo com a prestação do serviço, por intermédio da Tesouraria da </w:t>
      </w:r>
      <w:r w:rsidR="00025D39" w:rsidRPr="00CE43F0">
        <w:rPr>
          <w:rFonts w:asciiTheme="minorHAnsi" w:hAnsiTheme="minorHAnsi" w:cstheme="minorHAnsi"/>
          <w:color w:val="auto"/>
        </w:rPr>
        <w:t>Prefeitura Municipal</w:t>
      </w:r>
      <w:r w:rsidRPr="00CE43F0">
        <w:rPr>
          <w:rFonts w:asciiTheme="minorHAnsi" w:hAnsiTheme="minorHAnsi" w:cstheme="minorHAnsi"/>
          <w:color w:val="auto"/>
        </w:rPr>
        <w:t xml:space="preserve"> e mediante apresentação da Nota Fiscal/Fatura.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CLÁUSULA SEXTA – </w:t>
      </w:r>
      <w:r w:rsidR="00CE43F0">
        <w:rPr>
          <w:rFonts w:asciiTheme="minorHAnsi" w:hAnsiTheme="minorHAnsi" w:cstheme="minorHAnsi"/>
          <w:b/>
          <w:bCs/>
          <w:color w:val="auto"/>
        </w:rPr>
        <w:t xml:space="preserve">DA </w:t>
      </w:r>
      <w:r w:rsidRPr="00CE43F0">
        <w:rPr>
          <w:rFonts w:asciiTheme="minorHAnsi" w:hAnsiTheme="minorHAnsi" w:cstheme="minorHAnsi"/>
          <w:b/>
          <w:bCs/>
          <w:color w:val="auto"/>
        </w:rPr>
        <w:t xml:space="preserve">LEGISLAÇÃO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025D39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6.1. </w:t>
      </w:r>
      <w:r w:rsidRPr="00CE43F0">
        <w:rPr>
          <w:rFonts w:asciiTheme="minorHAnsi" w:hAnsiTheme="minorHAnsi" w:cstheme="minorHAnsi"/>
          <w:color w:val="auto"/>
        </w:rPr>
        <w:t>A presente relação jurídico-cont</w:t>
      </w:r>
      <w:r w:rsidR="00025D39" w:rsidRPr="00CE43F0">
        <w:rPr>
          <w:rFonts w:asciiTheme="minorHAnsi" w:hAnsiTheme="minorHAnsi" w:cstheme="minorHAnsi"/>
          <w:color w:val="auto"/>
        </w:rPr>
        <w:t>ratual é disciplinada pela Lei F</w:t>
      </w:r>
      <w:r w:rsidRPr="00CE43F0">
        <w:rPr>
          <w:rFonts w:asciiTheme="minorHAnsi" w:hAnsiTheme="minorHAnsi" w:cstheme="minorHAnsi"/>
          <w:color w:val="auto"/>
        </w:rPr>
        <w:t xml:space="preserve">ederal </w:t>
      </w:r>
      <w:r w:rsidR="00025D39" w:rsidRPr="00CE43F0">
        <w:rPr>
          <w:rFonts w:asciiTheme="minorHAnsi" w:hAnsiTheme="minorHAnsi" w:cstheme="minorHAnsi"/>
          <w:color w:val="auto"/>
        </w:rPr>
        <w:t xml:space="preserve">nº </w:t>
      </w:r>
      <w:r w:rsidRPr="00CE43F0">
        <w:rPr>
          <w:rFonts w:asciiTheme="minorHAnsi" w:hAnsiTheme="minorHAnsi" w:cstheme="minorHAnsi"/>
          <w:color w:val="auto"/>
        </w:rPr>
        <w:t xml:space="preserve">8.666/93, com alterações introduzidas pela Lei nº 8.883/94.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CE43F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  <w:bdr w:val="single" w:sz="4" w:space="0" w:color="auto"/>
        </w:rPr>
        <w:t xml:space="preserve">CLÁUSULA SÉTIMA – </w:t>
      </w:r>
      <w:r w:rsidR="00CE43F0">
        <w:rPr>
          <w:rFonts w:asciiTheme="minorHAnsi" w:hAnsiTheme="minorHAnsi" w:cstheme="minorHAnsi"/>
          <w:b/>
          <w:bCs/>
          <w:color w:val="auto"/>
          <w:bdr w:val="single" w:sz="4" w:space="0" w:color="auto"/>
        </w:rPr>
        <w:t xml:space="preserve"> DAS </w:t>
      </w:r>
      <w:r w:rsidRPr="00CE43F0">
        <w:rPr>
          <w:rFonts w:asciiTheme="minorHAnsi" w:hAnsiTheme="minorHAnsi" w:cstheme="minorHAnsi"/>
          <w:b/>
          <w:bCs/>
          <w:color w:val="auto"/>
          <w:bdr w:val="single" w:sz="4" w:space="0" w:color="auto"/>
        </w:rPr>
        <w:t xml:space="preserve">OBRIGAÇÕES DAS PARTES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025D39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7.1. </w:t>
      </w:r>
      <w:r w:rsidRPr="00CE43F0">
        <w:rPr>
          <w:rFonts w:asciiTheme="minorHAnsi" w:hAnsiTheme="minorHAnsi" w:cstheme="minorHAnsi"/>
          <w:color w:val="auto"/>
        </w:rPr>
        <w:t xml:space="preserve">A CONTRATADA se obriga: </w:t>
      </w:r>
    </w:p>
    <w:p w:rsidR="009D26A4" w:rsidRPr="00CE43F0" w:rsidRDefault="009D26A4" w:rsidP="00CE43F0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color w:val="auto"/>
        </w:rPr>
        <w:t xml:space="preserve">7.1.1. Cumprir integralmente o teor do presente instrumento; </w:t>
      </w:r>
    </w:p>
    <w:p w:rsidR="009D26A4" w:rsidRPr="00CE43F0" w:rsidRDefault="009D26A4" w:rsidP="00CE43F0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color w:val="auto"/>
        </w:rPr>
        <w:t xml:space="preserve">7.1.2. Não cobrar qualquer valor adicional na execução do objeto; </w:t>
      </w:r>
    </w:p>
    <w:p w:rsidR="009D26A4" w:rsidRPr="00CE43F0" w:rsidRDefault="009D26A4" w:rsidP="00CE43F0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color w:val="auto"/>
        </w:rPr>
        <w:t xml:space="preserve">7.1.3. Permitir a vistoria e acesso às suas dependências para fiscalização contratual; </w:t>
      </w:r>
    </w:p>
    <w:p w:rsidR="009D26A4" w:rsidRPr="00CE43F0" w:rsidRDefault="009D26A4" w:rsidP="00CE43F0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color w:val="auto"/>
        </w:rPr>
        <w:t xml:space="preserve">7.1.4. Emitir as cobranças diretamente na Câmara Municipal, vedado qualquer outro meio; </w:t>
      </w:r>
    </w:p>
    <w:p w:rsidR="009D26A4" w:rsidRPr="00CE43F0" w:rsidRDefault="009D26A4" w:rsidP="00CE43F0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color w:val="auto"/>
        </w:rPr>
        <w:lastRenderedPageBreak/>
        <w:t xml:space="preserve">7.1.5. Responsabilidade por encargos de deslocamento, fiscais, previdenciários e trabalhistas a que der origem a prestação de serviços e as emissões das notas fiscais, bem como na execução do contrato. </w:t>
      </w:r>
    </w:p>
    <w:p w:rsidR="009D26A4" w:rsidRPr="00CE43F0" w:rsidRDefault="009D26A4" w:rsidP="00CE43F0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color w:val="auto"/>
        </w:rPr>
        <w:t xml:space="preserve">7.1.6. Manter durante toda a execução do contrato, em compatibilidade com as obrigações por ele assumidas, todas as condições de habilitação e qualificação exigidas na licitação. </w:t>
      </w:r>
    </w:p>
    <w:p w:rsidR="009D26A4" w:rsidRPr="00CE43F0" w:rsidRDefault="009D26A4" w:rsidP="00CE43F0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7.2. </w:t>
      </w:r>
      <w:r w:rsidRPr="00CE43F0">
        <w:rPr>
          <w:rFonts w:asciiTheme="minorHAnsi" w:hAnsiTheme="minorHAnsi" w:cstheme="minorHAnsi"/>
          <w:b/>
          <w:color w:val="auto"/>
        </w:rPr>
        <w:t>O CONTRATANTE</w:t>
      </w:r>
      <w:r w:rsidRPr="00CE43F0">
        <w:rPr>
          <w:rFonts w:asciiTheme="minorHAnsi" w:hAnsiTheme="minorHAnsi" w:cstheme="minorHAnsi"/>
          <w:color w:val="auto"/>
        </w:rPr>
        <w:t xml:space="preserve"> se obriga: </w:t>
      </w:r>
    </w:p>
    <w:p w:rsidR="009D26A4" w:rsidRPr="00CE43F0" w:rsidRDefault="009D26A4" w:rsidP="00CE43F0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color w:val="auto"/>
        </w:rPr>
        <w:t xml:space="preserve">7.2.1. Efetuar o pagamento nos prazos estabelecidos no presente instrumento;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CLÁUSULA OITAVA – </w:t>
      </w:r>
      <w:r w:rsidR="00CE43F0">
        <w:rPr>
          <w:rFonts w:asciiTheme="minorHAnsi" w:hAnsiTheme="minorHAnsi" w:cstheme="minorHAnsi"/>
          <w:b/>
          <w:bCs/>
          <w:color w:val="auto"/>
        </w:rPr>
        <w:t xml:space="preserve">DA </w:t>
      </w:r>
      <w:r w:rsidRPr="00CE43F0">
        <w:rPr>
          <w:rFonts w:asciiTheme="minorHAnsi" w:hAnsiTheme="minorHAnsi" w:cstheme="minorHAnsi"/>
          <w:b/>
          <w:bCs/>
          <w:color w:val="auto"/>
        </w:rPr>
        <w:t xml:space="preserve">RESCISÃO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025D39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8.1. </w:t>
      </w:r>
      <w:r w:rsidRPr="00CE43F0">
        <w:rPr>
          <w:rFonts w:asciiTheme="minorHAnsi" w:hAnsiTheme="minorHAnsi" w:cstheme="minorHAnsi"/>
          <w:color w:val="auto"/>
        </w:rPr>
        <w:t xml:space="preserve">O presente contrato poderá ser rescindido na hipótese de ocorrer quaisquer das situações elencadas </w:t>
      </w:r>
      <w:r w:rsidR="00CE43F0" w:rsidRPr="00CE43F0">
        <w:rPr>
          <w:rFonts w:asciiTheme="minorHAnsi" w:hAnsiTheme="minorHAnsi" w:cstheme="minorHAnsi"/>
          <w:color w:val="auto"/>
        </w:rPr>
        <w:t>nos incisos do art. 78 da Lei Federal nº</w:t>
      </w:r>
      <w:r w:rsidRPr="00CE43F0">
        <w:rPr>
          <w:rFonts w:asciiTheme="minorHAnsi" w:hAnsiTheme="minorHAnsi" w:cstheme="minorHAnsi"/>
          <w:color w:val="auto"/>
        </w:rPr>
        <w:t xml:space="preserve"> 8.666/93, e com alterações da Lei </w:t>
      </w:r>
      <w:r w:rsidR="00CE43F0" w:rsidRPr="00CE43F0">
        <w:rPr>
          <w:rFonts w:asciiTheme="minorHAnsi" w:hAnsiTheme="minorHAnsi" w:cstheme="minorHAnsi"/>
          <w:color w:val="auto"/>
        </w:rPr>
        <w:t xml:space="preserve">nº </w:t>
      </w:r>
      <w:r w:rsidRPr="00CE43F0">
        <w:rPr>
          <w:rFonts w:asciiTheme="minorHAnsi" w:hAnsiTheme="minorHAnsi" w:cstheme="minorHAnsi"/>
          <w:color w:val="auto"/>
        </w:rPr>
        <w:t xml:space="preserve">8.883/94. </w:t>
      </w:r>
    </w:p>
    <w:p w:rsidR="009D26A4" w:rsidRPr="00CE43F0" w:rsidRDefault="009D26A4" w:rsidP="00CE43F0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8.2. </w:t>
      </w:r>
      <w:r w:rsidRPr="00CE43F0">
        <w:rPr>
          <w:rFonts w:asciiTheme="minorHAnsi" w:hAnsiTheme="minorHAnsi" w:cstheme="minorHAnsi"/>
          <w:color w:val="auto"/>
        </w:rPr>
        <w:t xml:space="preserve">A rescisão do presente contrato operar-se-á por ato unilateral e escrito da administração; amigável, por acordo; ou judicialmente, de conformidade no art. 79, da referida Lei.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CE43F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CLÁUSULA NONA – </w:t>
      </w:r>
      <w:r w:rsidR="00CE43F0">
        <w:rPr>
          <w:rFonts w:asciiTheme="minorHAnsi" w:hAnsiTheme="minorHAnsi" w:cstheme="minorHAnsi"/>
          <w:b/>
          <w:bCs/>
          <w:color w:val="auto"/>
        </w:rPr>
        <w:t xml:space="preserve">DA </w:t>
      </w:r>
      <w:r w:rsidRPr="00CE43F0">
        <w:rPr>
          <w:rFonts w:asciiTheme="minorHAnsi" w:hAnsiTheme="minorHAnsi" w:cstheme="minorHAnsi"/>
          <w:b/>
          <w:bCs/>
          <w:color w:val="auto"/>
        </w:rPr>
        <w:t xml:space="preserve">DOTAÇÃO ORÇAMENTÁRIA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CE43F0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9.1. </w:t>
      </w:r>
      <w:r w:rsidRPr="00CE43F0">
        <w:rPr>
          <w:rFonts w:asciiTheme="minorHAnsi" w:hAnsiTheme="minorHAnsi" w:cstheme="minorHAnsi"/>
          <w:color w:val="auto"/>
        </w:rPr>
        <w:t xml:space="preserve">As despesas decorrentes do presente contrato correrão por conta da seguinte rubrica orçamentária: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CE43F0" w:rsidRPr="00CE43F0" w:rsidRDefault="00CE43F0" w:rsidP="00CE43F0">
      <w:pPr>
        <w:tabs>
          <w:tab w:val="left" w:pos="5787"/>
        </w:tabs>
        <w:spacing w:line="360" w:lineRule="auto"/>
        <w:jc w:val="both"/>
        <w:rPr>
          <w:rFonts w:asciiTheme="minorHAnsi" w:hAnsiTheme="minorHAnsi" w:cstheme="minorHAnsi"/>
          <w:b/>
        </w:rPr>
      </w:pPr>
      <w:r w:rsidRPr="00CE43F0">
        <w:rPr>
          <w:rFonts w:asciiTheme="minorHAnsi" w:eastAsia="Arial Unicode MS" w:hAnsiTheme="minorHAnsi" w:cstheme="minorHAnsi"/>
        </w:rPr>
        <w:t xml:space="preserve">ÓRGÃO: </w:t>
      </w:r>
      <w:r w:rsidRPr="00CE43F0">
        <w:rPr>
          <w:rFonts w:asciiTheme="minorHAnsi" w:hAnsiTheme="minorHAnsi" w:cstheme="minorHAnsi"/>
        </w:rPr>
        <w:t>01- Câmara Municipal de Vereadores</w:t>
      </w:r>
    </w:p>
    <w:p w:rsidR="00CE43F0" w:rsidRPr="00CE43F0" w:rsidRDefault="00CE43F0" w:rsidP="00CE43F0">
      <w:pPr>
        <w:tabs>
          <w:tab w:val="left" w:pos="5787"/>
        </w:tabs>
        <w:spacing w:line="360" w:lineRule="auto"/>
        <w:jc w:val="both"/>
        <w:rPr>
          <w:rFonts w:asciiTheme="minorHAnsi" w:hAnsiTheme="minorHAnsi" w:cstheme="minorHAnsi"/>
        </w:rPr>
      </w:pPr>
      <w:r w:rsidRPr="00CE43F0">
        <w:rPr>
          <w:rFonts w:asciiTheme="minorHAnsi" w:hAnsiTheme="minorHAnsi" w:cstheme="minorHAnsi"/>
        </w:rPr>
        <w:t>ATIVIDADE: 20.01 – Manutenções das atividades Legislativas</w:t>
      </w:r>
    </w:p>
    <w:p w:rsidR="00CE43F0" w:rsidRPr="00945B95" w:rsidRDefault="00CE43F0" w:rsidP="00945B95">
      <w:pPr>
        <w:tabs>
          <w:tab w:val="left" w:pos="5787"/>
        </w:tabs>
        <w:spacing w:line="360" w:lineRule="auto"/>
        <w:jc w:val="both"/>
        <w:rPr>
          <w:rFonts w:asciiTheme="minorHAnsi" w:hAnsiTheme="minorHAnsi" w:cstheme="minorHAnsi"/>
        </w:rPr>
      </w:pPr>
      <w:r w:rsidRPr="00CE43F0">
        <w:rPr>
          <w:rFonts w:asciiTheme="minorHAnsi" w:hAnsiTheme="minorHAnsi" w:cstheme="minorHAnsi"/>
        </w:rPr>
        <w:t xml:space="preserve">ELEMENTO DE DESPESA: 33.90.39.00 (13) – Outros </w:t>
      </w:r>
      <w:r w:rsidR="006F5E94">
        <w:rPr>
          <w:rFonts w:asciiTheme="minorHAnsi" w:hAnsiTheme="minorHAnsi" w:cstheme="minorHAnsi"/>
        </w:rPr>
        <w:t>S</w:t>
      </w:r>
      <w:r w:rsidRPr="00CE43F0">
        <w:rPr>
          <w:rFonts w:asciiTheme="minorHAnsi" w:hAnsiTheme="minorHAnsi" w:cstheme="minorHAnsi"/>
        </w:rPr>
        <w:t xml:space="preserve">erviços de </w:t>
      </w:r>
      <w:r w:rsidR="006F5E94">
        <w:rPr>
          <w:rFonts w:asciiTheme="minorHAnsi" w:hAnsiTheme="minorHAnsi" w:cstheme="minorHAnsi"/>
        </w:rPr>
        <w:t>T</w:t>
      </w:r>
      <w:r w:rsidRPr="00CE43F0">
        <w:rPr>
          <w:rFonts w:asciiTheme="minorHAnsi" w:hAnsiTheme="minorHAnsi" w:cstheme="minorHAnsi"/>
        </w:rPr>
        <w:t xml:space="preserve">erceiros de Pessoa </w:t>
      </w:r>
      <w:r w:rsidR="006F5E94">
        <w:rPr>
          <w:rFonts w:asciiTheme="minorHAnsi" w:hAnsiTheme="minorHAnsi" w:cstheme="minorHAnsi"/>
        </w:rPr>
        <w:t>J</w:t>
      </w:r>
      <w:r w:rsidRPr="00CE43F0">
        <w:rPr>
          <w:rFonts w:asciiTheme="minorHAnsi" w:hAnsiTheme="minorHAnsi" w:cstheme="minorHAnsi"/>
        </w:rPr>
        <w:t>urídica.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CE43F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CLÁUSULA DÉCIMA – </w:t>
      </w:r>
      <w:r w:rsidR="00CE43F0">
        <w:rPr>
          <w:rFonts w:asciiTheme="minorHAnsi" w:hAnsiTheme="minorHAnsi" w:cstheme="minorHAnsi"/>
          <w:b/>
          <w:bCs/>
          <w:color w:val="auto"/>
        </w:rPr>
        <w:t xml:space="preserve">DA </w:t>
      </w:r>
      <w:r w:rsidRPr="00CE43F0">
        <w:rPr>
          <w:rFonts w:asciiTheme="minorHAnsi" w:hAnsiTheme="minorHAnsi" w:cstheme="minorHAnsi"/>
          <w:b/>
          <w:bCs/>
          <w:color w:val="auto"/>
        </w:rPr>
        <w:t xml:space="preserve">RESPONSABILIDADE FISCAL E PREVIDENCIÁRIA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CE43F0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10.1. </w:t>
      </w:r>
      <w:r w:rsidRPr="00CE43F0">
        <w:rPr>
          <w:rFonts w:asciiTheme="minorHAnsi" w:hAnsiTheme="minorHAnsi" w:cstheme="minorHAnsi"/>
          <w:color w:val="auto"/>
        </w:rPr>
        <w:t xml:space="preserve">A Contratada assume integral responsabilidade fiscal, previdenciária e trabalhista relativa ao objeto deste contrato, comprometendo-se a entregar o objeto do presente livre de quaisquer encargos adicionais.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CE43F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CLÁUSULA DÉCIMA PRIMEIRA: DO FORO COMPETENTE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CE43F0" w:rsidRDefault="009D26A4" w:rsidP="00CE43F0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b/>
          <w:bCs/>
          <w:color w:val="auto"/>
        </w:rPr>
        <w:t xml:space="preserve">12.1. </w:t>
      </w:r>
      <w:r w:rsidRPr="00CE43F0">
        <w:rPr>
          <w:rFonts w:asciiTheme="minorHAnsi" w:hAnsiTheme="minorHAnsi" w:cstheme="minorHAnsi"/>
          <w:color w:val="auto"/>
        </w:rPr>
        <w:t xml:space="preserve">As partes elegem o foro da Comarca de </w:t>
      </w:r>
      <w:r w:rsidR="00CE43F0" w:rsidRPr="00CE43F0">
        <w:rPr>
          <w:rFonts w:asciiTheme="minorHAnsi" w:hAnsiTheme="minorHAnsi" w:cstheme="minorHAnsi"/>
          <w:color w:val="auto"/>
        </w:rPr>
        <w:t>Santiago</w:t>
      </w:r>
      <w:r w:rsidR="00025D39" w:rsidRPr="00CE43F0">
        <w:rPr>
          <w:rFonts w:asciiTheme="minorHAnsi" w:hAnsiTheme="minorHAnsi" w:cstheme="minorHAnsi"/>
          <w:color w:val="auto"/>
        </w:rPr>
        <w:t>/</w:t>
      </w:r>
      <w:r w:rsidRPr="00CE43F0">
        <w:rPr>
          <w:rFonts w:asciiTheme="minorHAnsi" w:hAnsiTheme="minorHAnsi" w:cstheme="minorHAnsi"/>
          <w:color w:val="auto"/>
        </w:rPr>
        <w:t xml:space="preserve">RS., para dirimir quaisquer dúvidas oriundas do presente contrato.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:rsidR="00CE43F0" w:rsidRPr="00CE43F0" w:rsidRDefault="00CE43F0" w:rsidP="00CE43F0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CE43F0">
        <w:rPr>
          <w:rFonts w:asciiTheme="minorHAnsi" w:hAnsiTheme="minorHAnsi" w:cstheme="minorHAnsi"/>
          <w:i w:val="0"/>
          <w:sz w:val="24"/>
          <w:szCs w:val="24"/>
        </w:rPr>
        <w:lastRenderedPageBreak/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025D39" w:rsidRPr="00CE43F0" w:rsidRDefault="00025D39" w:rsidP="00025D39">
      <w:pPr>
        <w:pStyle w:val="Default"/>
        <w:ind w:firstLine="708"/>
        <w:jc w:val="both"/>
        <w:rPr>
          <w:rFonts w:asciiTheme="minorHAnsi" w:hAnsiTheme="minorHAnsi" w:cstheme="minorHAnsi"/>
          <w:color w:val="auto"/>
        </w:rPr>
      </w:pP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:rsidR="009D26A4" w:rsidRPr="00CE43F0" w:rsidRDefault="00025D39" w:rsidP="00025D39">
      <w:pPr>
        <w:pStyle w:val="Default"/>
        <w:jc w:val="right"/>
        <w:rPr>
          <w:rFonts w:asciiTheme="minorHAnsi" w:hAnsiTheme="minorHAnsi" w:cstheme="minorHAnsi"/>
          <w:color w:val="auto"/>
        </w:rPr>
      </w:pPr>
      <w:r w:rsidRPr="00CE43F0">
        <w:rPr>
          <w:rFonts w:asciiTheme="minorHAnsi" w:hAnsiTheme="minorHAnsi" w:cstheme="minorHAnsi"/>
          <w:color w:val="auto"/>
        </w:rPr>
        <w:t>Capão do Cipó</w:t>
      </w:r>
      <w:r w:rsidR="009D26A4" w:rsidRPr="00CE43F0">
        <w:rPr>
          <w:rFonts w:asciiTheme="minorHAnsi" w:hAnsiTheme="minorHAnsi" w:cstheme="minorHAnsi"/>
          <w:color w:val="auto"/>
        </w:rPr>
        <w:t xml:space="preserve">/RS, </w:t>
      </w:r>
      <w:r w:rsidRPr="00CE43F0">
        <w:rPr>
          <w:rFonts w:asciiTheme="minorHAnsi" w:hAnsiTheme="minorHAnsi" w:cstheme="minorHAnsi"/>
          <w:color w:val="auto"/>
        </w:rPr>
        <w:t>01</w:t>
      </w:r>
      <w:r w:rsidR="009D26A4" w:rsidRPr="00CE43F0">
        <w:rPr>
          <w:rFonts w:asciiTheme="minorHAnsi" w:hAnsiTheme="minorHAnsi" w:cstheme="minorHAnsi"/>
          <w:color w:val="auto"/>
        </w:rPr>
        <w:t xml:space="preserve"> de</w:t>
      </w:r>
      <w:r w:rsidRPr="00CE43F0">
        <w:rPr>
          <w:rFonts w:asciiTheme="minorHAnsi" w:hAnsiTheme="minorHAnsi" w:cstheme="minorHAnsi"/>
          <w:color w:val="auto"/>
        </w:rPr>
        <w:t xml:space="preserve"> junho</w:t>
      </w:r>
      <w:r w:rsidR="009D26A4" w:rsidRPr="00CE43F0">
        <w:rPr>
          <w:rFonts w:asciiTheme="minorHAnsi" w:hAnsiTheme="minorHAnsi" w:cstheme="minorHAnsi"/>
          <w:color w:val="auto"/>
        </w:rPr>
        <w:t xml:space="preserve"> de 2023. </w:t>
      </w: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lang w:eastAsia="pt-BR"/>
        </w:rPr>
      </w:pP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lang w:eastAsia="pt-BR"/>
        </w:rPr>
      </w:pPr>
    </w:p>
    <w:p w:rsidR="009D26A4" w:rsidRPr="00CE43F0" w:rsidRDefault="009D26A4" w:rsidP="009D26A4">
      <w:pPr>
        <w:pStyle w:val="Default"/>
        <w:jc w:val="both"/>
        <w:rPr>
          <w:rFonts w:asciiTheme="minorHAnsi" w:hAnsiTheme="minorHAnsi" w:cstheme="minorHAnsi"/>
          <w:lang w:eastAsia="pt-BR"/>
        </w:rPr>
      </w:pPr>
    </w:p>
    <w:p w:rsidR="009D26A4" w:rsidRPr="00CE43F0" w:rsidRDefault="009D26A4" w:rsidP="009D26A4">
      <w:pPr>
        <w:pStyle w:val="Default"/>
        <w:jc w:val="center"/>
        <w:rPr>
          <w:rFonts w:asciiTheme="minorHAnsi" w:hAnsiTheme="minorHAnsi" w:cstheme="minorHAnsi"/>
          <w:b/>
          <w:lang w:eastAsia="pt-BR"/>
        </w:rPr>
      </w:pPr>
      <w:r w:rsidRPr="00CE43F0">
        <w:rPr>
          <w:rFonts w:asciiTheme="minorHAnsi" w:hAnsiTheme="minorHAnsi" w:cstheme="minorHAnsi"/>
          <w:b/>
          <w:lang w:eastAsia="pt-BR"/>
        </w:rPr>
        <w:t>_________________________________</w:t>
      </w:r>
    </w:p>
    <w:p w:rsidR="009D26A4" w:rsidRPr="00CE43F0" w:rsidRDefault="00CE43F0" w:rsidP="009D26A4">
      <w:pPr>
        <w:tabs>
          <w:tab w:val="left" w:pos="1276"/>
        </w:tabs>
        <w:jc w:val="center"/>
        <w:rPr>
          <w:rFonts w:asciiTheme="minorHAnsi" w:hAnsiTheme="minorHAnsi" w:cstheme="minorHAnsi"/>
        </w:rPr>
      </w:pPr>
      <w:r w:rsidRPr="00CE43F0">
        <w:rPr>
          <w:rFonts w:asciiTheme="minorHAnsi" w:hAnsiTheme="minorHAnsi" w:cstheme="minorHAnsi"/>
        </w:rPr>
        <w:t>Diego Santos do Nascimento</w:t>
      </w:r>
    </w:p>
    <w:p w:rsidR="009D26A4" w:rsidRPr="00CE43F0" w:rsidRDefault="009D26A4" w:rsidP="009D26A4">
      <w:pPr>
        <w:tabs>
          <w:tab w:val="left" w:pos="1276"/>
        </w:tabs>
        <w:jc w:val="center"/>
        <w:rPr>
          <w:rFonts w:asciiTheme="minorHAnsi" w:hAnsiTheme="minorHAnsi" w:cstheme="minorHAnsi"/>
        </w:rPr>
      </w:pPr>
      <w:r w:rsidRPr="00CE43F0">
        <w:rPr>
          <w:rFonts w:asciiTheme="minorHAnsi" w:hAnsiTheme="minorHAnsi" w:cstheme="minorHAnsi"/>
        </w:rPr>
        <w:t>Presidente da Câmara</w:t>
      </w:r>
    </w:p>
    <w:p w:rsidR="009D26A4" w:rsidRPr="00CE43F0" w:rsidRDefault="009D26A4" w:rsidP="009D26A4">
      <w:pPr>
        <w:pStyle w:val="Default"/>
        <w:jc w:val="center"/>
        <w:rPr>
          <w:rFonts w:asciiTheme="minorHAnsi" w:hAnsiTheme="minorHAnsi" w:cstheme="minorHAnsi"/>
          <w:b/>
          <w:lang w:val="en-US" w:eastAsia="pt-BR"/>
        </w:rPr>
      </w:pPr>
    </w:p>
    <w:p w:rsidR="009D26A4" w:rsidRPr="00CE43F0" w:rsidRDefault="009D26A4" w:rsidP="009D26A4">
      <w:pPr>
        <w:pStyle w:val="Default"/>
        <w:jc w:val="center"/>
        <w:rPr>
          <w:rFonts w:asciiTheme="minorHAnsi" w:hAnsiTheme="minorHAnsi" w:cstheme="minorHAnsi"/>
          <w:b/>
          <w:lang w:eastAsia="pt-BR"/>
        </w:rPr>
      </w:pPr>
    </w:p>
    <w:p w:rsidR="009D26A4" w:rsidRPr="00CE43F0" w:rsidRDefault="009D26A4" w:rsidP="009D26A4">
      <w:pPr>
        <w:pStyle w:val="Default"/>
        <w:jc w:val="center"/>
        <w:rPr>
          <w:rFonts w:asciiTheme="minorHAnsi" w:hAnsiTheme="minorHAnsi" w:cstheme="minorHAnsi"/>
          <w:b/>
          <w:lang w:eastAsia="pt-BR"/>
        </w:rPr>
      </w:pPr>
    </w:p>
    <w:p w:rsidR="009D26A4" w:rsidRPr="00CE43F0" w:rsidRDefault="009D26A4" w:rsidP="009D26A4">
      <w:pPr>
        <w:pStyle w:val="Default"/>
        <w:jc w:val="center"/>
        <w:rPr>
          <w:rFonts w:asciiTheme="minorHAnsi" w:hAnsiTheme="minorHAnsi" w:cstheme="minorHAnsi"/>
          <w:b/>
          <w:lang w:eastAsia="pt-BR"/>
        </w:rPr>
      </w:pPr>
    </w:p>
    <w:p w:rsidR="009D26A4" w:rsidRPr="00CE43F0" w:rsidRDefault="009D26A4" w:rsidP="009D26A4">
      <w:pPr>
        <w:pStyle w:val="Default"/>
        <w:jc w:val="center"/>
        <w:rPr>
          <w:rFonts w:asciiTheme="minorHAnsi" w:hAnsiTheme="minorHAnsi" w:cstheme="minorHAnsi"/>
          <w:b/>
          <w:lang w:eastAsia="pt-BR"/>
        </w:rPr>
      </w:pPr>
      <w:r w:rsidRPr="00CE43F0">
        <w:rPr>
          <w:rFonts w:asciiTheme="minorHAnsi" w:hAnsiTheme="minorHAnsi" w:cstheme="minorHAnsi"/>
          <w:b/>
          <w:lang w:eastAsia="pt-BR"/>
        </w:rPr>
        <w:t>___________________________________</w:t>
      </w:r>
    </w:p>
    <w:p w:rsidR="009D26A4" w:rsidRPr="00CE43F0" w:rsidRDefault="00257477" w:rsidP="009D26A4">
      <w:pPr>
        <w:pStyle w:val="Default"/>
        <w:jc w:val="center"/>
        <w:rPr>
          <w:rFonts w:asciiTheme="minorHAnsi" w:eastAsia="Times New Roman" w:hAnsiTheme="minorHAnsi" w:cstheme="minorHAnsi"/>
          <w:color w:val="auto"/>
          <w:lang w:eastAsia="zh-CN"/>
        </w:rPr>
      </w:pPr>
      <w:r>
        <w:rPr>
          <w:rFonts w:asciiTheme="minorHAnsi" w:eastAsia="Times New Roman" w:hAnsiTheme="minorHAnsi" w:cstheme="minorHAnsi"/>
          <w:color w:val="auto"/>
          <w:lang w:eastAsia="zh-CN"/>
        </w:rPr>
        <w:t>CLARICE REIDEL</w:t>
      </w:r>
    </w:p>
    <w:p w:rsidR="009D26A4" w:rsidRPr="00CE43F0" w:rsidRDefault="009D26A4" w:rsidP="009D26A4">
      <w:pPr>
        <w:pStyle w:val="Default"/>
        <w:jc w:val="center"/>
        <w:rPr>
          <w:rFonts w:asciiTheme="minorHAnsi" w:hAnsiTheme="minorHAnsi" w:cstheme="minorHAnsi"/>
          <w:lang w:eastAsia="pt-BR"/>
        </w:rPr>
      </w:pPr>
      <w:r w:rsidRPr="00CE43F0">
        <w:rPr>
          <w:rFonts w:asciiTheme="minorHAnsi" w:hAnsiTheme="minorHAnsi" w:cstheme="minorHAnsi"/>
          <w:color w:val="auto"/>
        </w:rPr>
        <w:t>LCC CONSULTORIA LTDA</w:t>
      </w:r>
    </w:p>
    <w:p w:rsidR="009D26A4" w:rsidRPr="00CE43F0" w:rsidRDefault="009D26A4" w:rsidP="009D26A4">
      <w:pPr>
        <w:jc w:val="center"/>
        <w:rPr>
          <w:rFonts w:asciiTheme="minorHAnsi" w:hAnsiTheme="minorHAnsi" w:cstheme="minorHAnsi"/>
          <w:b/>
        </w:rPr>
      </w:pPr>
    </w:p>
    <w:p w:rsidR="009D26A4" w:rsidRPr="00CE43F0" w:rsidRDefault="009D26A4" w:rsidP="009D26A4">
      <w:pPr>
        <w:jc w:val="center"/>
        <w:rPr>
          <w:rFonts w:asciiTheme="minorHAnsi" w:hAnsiTheme="minorHAnsi" w:cstheme="minorHAnsi"/>
          <w:b/>
        </w:rPr>
      </w:pPr>
    </w:p>
    <w:p w:rsidR="009D26A4" w:rsidRPr="00CE43F0" w:rsidRDefault="009D26A4" w:rsidP="009D26A4">
      <w:pPr>
        <w:jc w:val="center"/>
        <w:rPr>
          <w:rFonts w:asciiTheme="minorHAnsi" w:hAnsiTheme="minorHAnsi" w:cstheme="minorHAnsi"/>
          <w:b/>
        </w:rPr>
      </w:pPr>
    </w:p>
    <w:p w:rsidR="00210B0C" w:rsidRPr="00CE43F0" w:rsidRDefault="00210B0C" w:rsidP="009D26A4">
      <w:pPr>
        <w:jc w:val="both"/>
        <w:rPr>
          <w:rFonts w:asciiTheme="minorHAnsi" w:hAnsiTheme="minorHAnsi" w:cstheme="minorHAnsi"/>
          <w:b/>
        </w:rPr>
      </w:pPr>
    </w:p>
    <w:sectPr w:rsidR="00210B0C" w:rsidRPr="00CE43F0" w:rsidSect="00CD626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680" w:footer="11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C69" w:rsidRDefault="00527C69" w:rsidP="003343C2">
      <w:r>
        <w:separator/>
      </w:r>
    </w:p>
  </w:endnote>
  <w:endnote w:type="continuationSeparator" w:id="1">
    <w:p w:rsidR="00527C69" w:rsidRDefault="00527C69" w:rsidP="00334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Fone: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527C6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C69" w:rsidRDefault="00527C69" w:rsidP="003343C2">
      <w:r>
        <w:separator/>
      </w:r>
    </w:p>
  </w:footnote>
  <w:footnote w:type="continuationSeparator" w:id="1">
    <w:p w:rsidR="00527C69" w:rsidRDefault="00527C69" w:rsidP="00334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0F29D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CD6268" w:rsidRDefault="00E12323" w:rsidP="00CB76AD">
    <w:pPr>
      <w:pStyle w:val="Cabealho"/>
      <w:jc w:val="center"/>
      <w:rPr>
        <w:rFonts w:ascii="Arial" w:hAnsi="Arial" w:cs="Arial"/>
        <w:sz w:val="20"/>
        <w:szCs w:val="20"/>
      </w:rPr>
    </w:pPr>
    <w:r w:rsidRPr="00CD6268">
      <w:rPr>
        <w:rFonts w:ascii="Arial" w:hAnsi="Arial" w:cs="Arial"/>
        <w:noProof/>
        <w:sz w:val="20"/>
        <w:szCs w:val="20"/>
        <w:lang w:eastAsia="pt-BR"/>
      </w:rPr>
      <w:drawing>
        <wp:inline distT="0" distB="0" distL="0" distR="0">
          <wp:extent cx="457200" cy="5143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765CE" w:rsidRPr="00CD6268" w:rsidRDefault="00E12323" w:rsidP="00CB76AD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8765CE" w:rsidRPr="00CD6268" w:rsidRDefault="00E12323" w:rsidP="00CB76AD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8765CE" w:rsidRPr="00CD6268" w:rsidRDefault="00ED2432" w:rsidP="00CB76AD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</w:t>
    </w:r>
    <w:r w:rsidR="00E12323" w:rsidRPr="00CD6268">
      <w:rPr>
        <w:rFonts w:ascii="Arial" w:hAnsi="Arial" w:cs="Arial"/>
        <w:iCs/>
        <w:color w:val="000000"/>
        <w:sz w:val="20"/>
        <w:szCs w:val="20"/>
      </w:rPr>
      <w:t>RS</w:t>
    </w:r>
  </w:p>
  <w:p w:rsidR="008765CE" w:rsidRPr="00ED2432" w:rsidRDefault="000F29DC" w:rsidP="00ED2432">
    <w:pPr>
      <w:rPr>
        <w:rFonts w:ascii="Brush Script MT" w:hAnsi="Brush Script MT"/>
      </w:rPr>
    </w:pPr>
    <w:r w:rsidRPr="000F29DC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margin-left:-555.95pt;margin-top:-20.1pt;width:1530.2pt;height:621.05pt;z-index:-251655168;mso-position-horizontal-relative:margin;mso-position-vertical-relative:margin" o:allowincell="f">
          <v:imagedata r:id="rId2" o:title="brasao dagua" gain="19661f" blacklevel="22938f"/>
          <w10:wrap anchorx="margin" anchory="margin"/>
        </v:shape>
      </w:pict>
    </w:r>
    <w:r w:rsidR="00ED2432">
      <w:tab/>
    </w:r>
    <w:r w:rsidR="00ED2432">
      <w:tab/>
    </w:r>
    <w:r w:rsidR="00ED2432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0F29D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8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26"/>
  </w:num>
  <w:num w:numId="4">
    <w:abstractNumId w:val="10"/>
  </w:num>
  <w:num w:numId="5">
    <w:abstractNumId w:val="20"/>
  </w:num>
  <w:num w:numId="6">
    <w:abstractNumId w:val="17"/>
  </w:num>
  <w:num w:numId="7">
    <w:abstractNumId w:val="15"/>
  </w:num>
  <w:num w:numId="8">
    <w:abstractNumId w:val="24"/>
  </w:num>
  <w:num w:numId="9">
    <w:abstractNumId w:val="12"/>
  </w:num>
  <w:num w:numId="10">
    <w:abstractNumId w:val="25"/>
  </w:num>
  <w:num w:numId="11">
    <w:abstractNumId w:val="29"/>
  </w:num>
  <w:num w:numId="12">
    <w:abstractNumId w:val="7"/>
  </w:num>
  <w:num w:numId="13">
    <w:abstractNumId w:val="28"/>
  </w:num>
  <w:num w:numId="14">
    <w:abstractNumId w:val="2"/>
  </w:num>
  <w:num w:numId="15">
    <w:abstractNumId w:val="21"/>
  </w:num>
  <w:num w:numId="16">
    <w:abstractNumId w:val="5"/>
  </w:num>
  <w:num w:numId="17">
    <w:abstractNumId w:val="34"/>
  </w:num>
  <w:num w:numId="18">
    <w:abstractNumId w:val="1"/>
  </w:num>
  <w:num w:numId="19">
    <w:abstractNumId w:val="11"/>
  </w:num>
  <w:num w:numId="20">
    <w:abstractNumId w:val="30"/>
  </w:num>
  <w:num w:numId="21">
    <w:abstractNumId w:val="14"/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4"/>
  </w:num>
  <w:num w:numId="27">
    <w:abstractNumId w:val="9"/>
  </w:num>
  <w:num w:numId="28">
    <w:abstractNumId w:val="0"/>
  </w:num>
  <w:num w:numId="29">
    <w:abstractNumId w:val="31"/>
  </w:num>
  <w:num w:numId="30">
    <w:abstractNumId w:val="6"/>
  </w:num>
  <w:num w:numId="31">
    <w:abstractNumId w:val="23"/>
  </w:num>
  <w:num w:numId="32">
    <w:abstractNumId w:val="3"/>
  </w:num>
  <w:num w:numId="33">
    <w:abstractNumId w:val="36"/>
  </w:num>
  <w:num w:numId="34">
    <w:abstractNumId w:val="33"/>
  </w:num>
  <w:num w:numId="35">
    <w:abstractNumId w:val="8"/>
  </w:num>
  <w:num w:numId="36">
    <w:abstractNumId w:val="22"/>
  </w:num>
  <w:num w:numId="37">
    <w:abstractNumId w:val="32"/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532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7F6F"/>
    <w:rsid w:val="00025D39"/>
    <w:rsid w:val="0005632B"/>
    <w:rsid w:val="0006323C"/>
    <w:rsid w:val="000C43F3"/>
    <w:rsid w:val="000C559D"/>
    <w:rsid w:val="000F29DC"/>
    <w:rsid w:val="001106D9"/>
    <w:rsid w:val="0017488A"/>
    <w:rsid w:val="0018201B"/>
    <w:rsid w:val="00195BFD"/>
    <w:rsid w:val="00197375"/>
    <w:rsid w:val="001B4352"/>
    <w:rsid w:val="001C0F10"/>
    <w:rsid w:val="001D210F"/>
    <w:rsid w:val="001E75AA"/>
    <w:rsid w:val="00210B0C"/>
    <w:rsid w:val="00230156"/>
    <w:rsid w:val="00257477"/>
    <w:rsid w:val="002625A4"/>
    <w:rsid w:val="002A42AD"/>
    <w:rsid w:val="002A5D47"/>
    <w:rsid w:val="002B5FB2"/>
    <w:rsid w:val="002D1979"/>
    <w:rsid w:val="002D6CA0"/>
    <w:rsid w:val="00302F5D"/>
    <w:rsid w:val="003343C2"/>
    <w:rsid w:val="003552CF"/>
    <w:rsid w:val="0036538E"/>
    <w:rsid w:val="003847B2"/>
    <w:rsid w:val="003E788F"/>
    <w:rsid w:val="00440583"/>
    <w:rsid w:val="004410C8"/>
    <w:rsid w:val="0044343F"/>
    <w:rsid w:val="004569D9"/>
    <w:rsid w:val="00467517"/>
    <w:rsid w:val="0047518E"/>
    <w:rsid w:val="004A3A3F"/>
    <w:rsid w:val="004C64D7"/>
    <w:rsid w:val="004E02F7"/>
    <w:rsid w:val="005137B5"/>
    <w:rsid w:val="00523111"/>
    <w:rsid w:val="005250EC"/>
    <w:rsid w:val="00527C69"/>
    <w:rsid w:val="0057641E"/>
    <w:rsid w:val="005814D7"/>
    <w:rsid w:val="005A3FE9"/>
    <w:rsid w:val="005D0601"/>
    <w:rsid w:val="005F6B3C"/>
    <w:rsid w:val="00602169"/>
    <w:rsid w:val="00611C40"/>
    <w:rsid w:val="00634354"/>
    <w:rsid w:val="006430E9"/>
    <w:rsid w:val="006450DC"/>
    <w:rsid w:val="00675A49"/>
    <w:rsid w:val="006A1B1C"/>
    <w:rsid w:val="006C713B"/>
    <w:rsid w:val="006E17FA"/>
    <w:rsid w:val="006F5E94"/>
    <w:rsid w:val="007349C1"/>
    <w:rsid w:val="00736AF7"/>
    <w:rsid w:val="00742003"/>
    <w:rsid w:val="00765091"/>
    <w:rsid w:val="007A5C50"/>
    <w:rsid w:val="007B03FE"/>
    <w:rsid w:val="007C3D4B"/>
    <w:rsid w:val="007E0857"/>
    <w:rsid w:val="0085427A"/>
    <w:rsid w:val="0088405D"/>
    <w:rsid w:val="008A1D5E"/>
    <w:rsid w:val="008D730B"/>
    <w:rsid w:val="008E2C69"/>
    <w:rsid w:val="00945B95"/>
    <w:rsid w:val="00970B23"/>
    <w:rsid w:val="00971390"/>
    <w:rsid w:val="00991381"/>
    <w:rsid w:val="009A2DC9"/>
    <w:rsid w:val="009C4FEB"/>
    <w:rsid w:val="009D26A4"/>
    <w:rsid w:val="009F7D40"/>
    <w:rsid w:val="00A02091"/>
    <w:rsid w:val="00A35EB0"/>
    <w:rsid w:val="00A42DFC"/>
    <w:rsid w:val="00A45812"/>
    <w:rsid w:val="00A870E0"/>
    <w:rsid w:val="00AC13B0"/>
    <w:rsid w:val="00AC4DD1"/>
    <w:rsid w:val="00AD6740"/>
    <w:rsid w:val="00B11475"/>
    <w:rsid w:val="00B1266E"/>
    <w:rsid w:val="00B16CE3"/>
    <w:rsid w:val="00B30A48"/>
    <w:rsid w:val="00B459E1"/>
    <w:rsid w:val="00B502C3"/>
    <w:rsid w:val="00B717F5"/>
    <w:rsid w:val="00B92939"/>
    <w:rsid w:val="00C17682"/>
    <w:rsid w:val="00C32F59"/>
    <w:rsid w:val="00C568BC"/>
    <w:rsid w:val="00C61532"/>
    <w:rsid w:val="00C76BF5"/>
    <w:rsid w:val="00CB108D"/>
    <w:rsid w:val="00CB76AD"/>
    <w:rsid w:val="00CC58E8"/>
    <w:rsid w:val="00CD6268"/>
    <w:rsid w:val="00CE43F0"/>
    <w:rsid w:val="00D2470C"/>
    <w:rsid w:val="00DA1BED"/>
    <w:rsid w:val="00E02C22"/>
    <w:rsid w:val="00E10B96"/>
    <w:rsid w:val="00E118F9"/>
    <w:rsid w:val="00E12323"/>
    <w:rsid w:val="00E1795C"/>
    <w:rsid w:val="00E2663E"/>
    <w:rsid w:val="00E354CC"/>
    <w:rsid w:val="00E51A54"/>
    <w:rsid w:val="00E65665"/>
    <w:rsid w:val="00E93142"/>
    <w:rsid w:val="00EA4A4E"/>
    <w:rsid w:val="00EA4BD3"/>
    <w:rsid w:val="00EC49BF"/>
    <w:rsid w:val="00ED2432"/>
    <w:rsid w:val="00EF6DD4"/>
    <w:rsid w:val="00F0527D"/>
    <w:rsid w:val="00F126E4"/>
    <w:rsid w:val="00F12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jc w:val="center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rsid w:val="003343C2"/>
    <w:pPr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ind w:left="3960"/>
      <w:jc w:val="both"/>
    </w:pPr>
    <w:rPr>
      <w:rFonts w:ascii="Arial" w:hAnsi="Arial" w:cs="Arial"/>
      <w:b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3343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C76BF5"/>
    <w:pPr>
      <w:tabs>
        <w:tab w:val="left" w:pos="1418"/>
        <w:tab w:val="left" w:pos="3640"/>
      </w:tabs>
      <w:ind w:left="2835"/>
      <w:jc w:val="both"/>
    </w:pPr>
    <w:rPr>
      <w:b/>
      <w:bCs/>
      <w:sz w:val="28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jc w:val="both"/>
    </w:pPr>
    <w:rPr>
      <w:rFonts w:ascii="Exotc350 Lt BT" w:eastAsia="Batang" w:hAnsi="Exotc350 Lt BT"/>
      <w:b/>
      <w:bCs/>
      <w:shadow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/>
    </w:p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/>
    </w:pPr>
  </w:style>
  <w:style w:type="paragraph" w:customStyle="1" w:styleId="Textoembloco1">
    <w:name w:val="Texto em bloco1"/>
    <w:basedOn w:val="Normal"/>
    <w:rsid w:val="00440583"/>
    <w:pPr>
      <w:tabs>
        <w:tab w:val="left" w:pos="2835"/>
      </w:tabs>
      <w:spacing w:after="120" w:line="360" w:lineRule="auto"/>
      <w:ind w:left="4253" w:right="57" w:firstLine="3"/>
      <w:jc w:val="both"/>
    </w:pPr>
    <w:rPr>
      <w:rFonts w:ascii="Arial" w:hAnsi="Arial" w:cs="Arial"/>
      <w:sz w:val="22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432"/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8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eastAsia="Times New Roman" w:hAnsi="Arial" w:cs="Arial"/>
      <w:i/>
      <w:iCs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eastAsia="Times New Roman" w:hAnsi="Arial" w:cs="Arial"/>
      <w:b/>
      <w:i/>
      <w:iCs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eastAsia="Times New Roman" w:hAnsi="Times New Roman" w:cs="Times New Roman"/>
      <w:b/>
      <w:bCs/>
      <w:sz w:val="28"/>
      <w:szCs w:val="24"/>
      <w:lang w:val="pt-PT" w:eastAsia="pt-BR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 w:cs="Times New Roman"/>
      <w:b/>
      <w:bCs/>
      <w:shadow/>
      <w:sz w:val="28"/>
      <w:szCs w:val="3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2145">
          <w:blockQuote w:val="1"/>
          <w:marLeft w:val="0"/>
          <w:marRight w:val="0"/>
          <w:marTop w:val="0"/>
          <w:marBottom w:val="249"/>
          <w:divBdr>
            <w:top w:val="none" w:sz="0" w:space="0" w:color="auto"/>
            <w:left w:val="single" w:sz="24" w:space="12" w:color="9FC7A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077AA-2901-413B-A57B-461093256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844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4</cp:revision>
  <cp:lastPrinted>2023-05-30T13:44:00Z</cp:lastPrinted>
  <dcterms:created xsi:type="dcterms:W3CDTF">2023-05-30T14:03:00Z</dcterms:created>
  <dcterms:modified xsi:type="dcterms:W3CDTF">2023-05-31T15:49:00Z</dcterms:modified>
</cp:coreProperties>
</file>